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6"/>
          <w:szCs w:val="36"/>
        </w:rPr>
        <w:t xml:space="preserve">FORBES SAFETY SOLUTIONS</w:t>
      </w:r>
    </w:p>
    <w:p>
      <w:pPr>
        <w:spacing w:after="0" w:before="80"/>
        <w:jc w:val="center"/>
      </w:pPr>
      <w:r>
        <w:rPr>
          <w:rFonts w:ascii="Calibri" w:cs="Calibri" w:eastAsia="Calibri" w:hAnsi="Calibri"/>
          <w:b/>
          <w:bCs/>
          <w:color w:val="E8A838"/>
          <w:sz w:val="28"/>
          <w:szCs w:val="28"/>
        </w:rPr>
        <w:t xml:space="preserve">JOB HAZARD ANALYSIS</w:t>
      </w:r>
    </w:p>
    <w:p>
      <w:pPr>
        <w:spacing w:after="40" w:before="8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Pole Setting / Utility Pole Installation</w:t>
      </w:r>
    </w:p>
    <w:p>
      <w:pPr>
        <w:spacing w:after="100" w:before="100"/>
      </w:pPr>
    </w:p>
    <w:p>
      <w:pPr>
        <w:spacing w:after="20" w:before="40"/>
        <w:jc w:val="center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Regulatory References: 29 CFR 1910.269, 29 CFR 1926 Subpart V, NESC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color w:val="555555"/>
          <w:sz w:val="18"/>
          <w:szCs w:val="18"/>
        </w:rPr>
        <w:t xml:space="preserve">Document No: FSS-JHA-038  |  Revision: 0  |  Date: _______________</w:t>
      </w:r>
    </w:p>
    <w:p>
      <w:pPr>
        <w:spacing w:after="100" w:before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Location: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Permit Required: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☐ Yes  ☐ No</w:t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Reviewed By: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 TABLE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200"/>
        <w:gridCol w:w="1160"/>
        <w:gridCol w:w="4000"/>
      </w:tblGrid>
      <w:tr>
        <w:trPr>
          <w:tblHeader/>
        </w:trP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Task Step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Risk Level (H/M/L)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Control Measures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Hole Augering / Excavation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Underground utility strike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Excavation cave-in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Auger caught on obstruction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Noise/vibration exposure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Complete 811 utility locate request minimum 48 hours prior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Hand dig within 18 inches of marked utilities (tolerance zone)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auger guard and emergency shutoff are operational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safe distance from rotating auger (10-ft minimum)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Barricade open holes immediately; cover if left unattended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hearing protection during augering operations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Pole Inspection &amp; Rigging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Defective pole (rot, splits, cracks)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Improper rigging failure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Struck by during handling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Inspect pole for damage, splits, rot, and hardware defects per ANSI O5.1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Reject any pole failing visual or sounding inspection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Attach rigging at designated lift point (manufacturer recommendation)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tag lines to control pole swing (minimum 2 tag lines)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All personnel clear of swing radius during rigging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sling/choker capacity exceeds pole weight by 5:1 safety factor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Pole Setting with Crane/Boom Truck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Struck by pole during setting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Overhead line contact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Crane tip-over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Pinch points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Conduct pre-lift meeting covering load weight, radius, ground conditions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minimum approach distance (MAD) from energized lines per 29 CFR 1926.1408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a qualified signal person; establish clear hand signals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Set outriggers on firm ground with cribbing; verify level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Do NOT exceed crane load chart capacity at any boom angle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Keep all personnel out of the swing/fall zone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tag lines to guide pole into hole; never use hands directly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Pole Tamping &amp; Backfill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Pole shifting/falling before secured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Hand/foot injury during tamping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Ergonomic strain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Do NOT release crane/boom until pole is plumb and tamped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Tamp in 6-inch lifts with approved tamping equipment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Keep hands and feet clear of tamping zone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pole plumb with level before final backfill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Compact backfill to prevent future pole settlement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mechanical tamper for large-diameter holes when available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Hardware &amp; Crossarm Installation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during climbing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Dropped tools/materials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Overhead line proximity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100% fall protection required when climbing or working above 4 feet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approved climbing equipment (belt, gaffs, positioning lanyard)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Haul hardware and tools up with hand line; never carry while climbing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Install tool lanyards on all hand tools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MAD from all energized conductors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insulated tools if working near energized lines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Conductor Stringing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Overhead line contact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Conductor snap-back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elevation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Traffic near work zone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Establish proper grounding/bonding before stringing near energized lines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calibrated tension equipment; do not exceed conductor rated tension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All workers on poles tied off 100% during stringing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Establish traffic control per MUTCD for road crossings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pulling ropes and guards at road crossings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Clear area below stringing operations of all personnel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Hard Hat (ANSI Z89.1 Type I, Class E)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Safety Glasses (ANSI Z87.1)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High-Visibility Vest (ANSI/ISEA 107 Class 2)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Steel-Toe Boots (ASTM F2413)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Leather Work Gloves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FR-Rated Clothing (near energized lines)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Climbing Belt and Positioning Lanyard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Fall Protection Harness (100% tie-off above 4 ft)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Hearing Protection (during augering)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Rubber Insulating Gloves (if near energized lines)</w:t>
            </w:r>
          </w:p>
        </w:tc>
      </w:tr>
    </w:tbl>
    <w:p>
      <w:pPr>
        <w:spacing w:after="10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1. If a pole begins to fall uncontrolled, all personnel move perpendicular to the fall path. Sound air horn or yell 'POLE DOWN' immediately.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2. For overhead line contact with equipment, assume all metal is energized. Stay in the cab or hop clear with feet together. Do NOT touch the ground and equipment simultaneously.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3. In case of excavation cave-in, do NOT enter the excavation. Call 911 and initiate rescue per the site-specific rescue plan.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4. For crane tip-over, evacuate the radius of the boom length plus pole length. The operator should remain in the cab if safer than exiting.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5. For falls from poles, call 911 immediately. Do NOT move the victim unless in immediate life-threatening danger. Administer first aid for suspension trauma.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6. All struck-by incidents require immediate medical evaluation even if no visible injury. Report to site supervisor and complete incident documentation.</w:t>
      </w:r>
    </w:p>
    <w:p>
      <w:pPr>
        <w:spacing w:after="6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Emergency Contact: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911 / Site-specific: _______________</w:t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Assembly Point: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Nearest Hospital: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First Aid Kit Location: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By signing below, I acknowledge that I have reviewed and understand this Job Hazard Analysis, the associated hazards, and the required control measures.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2500"/>
        <w:gridCol w:w="2500"/>
        <w:gridCol w:w="1760"/>
        <w:gridCol w:w="1700"/>
      </w:tblGrid>
      <w:tr>
        <w:trPr>
          <w:tblHeader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</w:t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This JHA has been reviewed and approved by the following authorized personnel: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 (Safety Professional)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 (Site Supervisor)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Client Representative (if required)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Next Review Date: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Revision Notes: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200"/>
      </w:pPr>
    </w:p>
    <w:p>
      <w:pPr>
        <w:spacing w:after="40" w:before="10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FORBES SAFETY SOLUTIONS</w:t>
      </w:r>
      <w:r>
        <w:rPr>
          <w:rFonts w:ascii="Calibri" w:cs="Calibri" w:eastAsia="Calibri" w:hAnsi="Calibri"/>
          <w:i/>
          <w:iCs/>
          <w:color w:val="E8A838"/>
          <w:sz w:val="18"/>
          <w:szCs w:val="18"/>
        </w:rPr>
        <w:t xml:space="preserve">  |  Committed to Zero Incidents</w:t>
      </w:r>
    </w:p>
    <w:p>
      <w:pPr>
        <w:spacing w:after="40" w:before="0"/>
        <w:jc w:val="center"/>
      </w:pPr>
      <w:r>
        <w:rPr>
          <w:rFonts w:ascii="Calibri" w:cs="Calibri" w:eastAsia="Calibri" w:hAnsi="Calibri"/>
          <w:color w:val="777777"/>
          <w:sz w:val="16"/>
          <w:szCs w:val="16"/>
        </w:rPr>
        <w:t xml:space="preserve">This document is valid only when all sections are completed and signatures obtained.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E8A838"/>
        <w:sz w:val="14"/>
        <w:szCs w:val="14"/>
      </w:rPr>
      <w:t xml:space="preserve">  | 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FSS-JHA-038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8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2026-03-16T00:44:03.761Z</dcterms:created>
  <dcterms:modified xsi:type="dcterms:W3CDTF">2026-03-16T00:44:03.761Z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