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FORBES SAFETY SOLUTIONS</w:t>
            </w:r>
          </w:p>
        </w:tc>
      </w:tr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26"/>
                <w:szCs w:val="26"/>
              </w:rPr>
              <w:t xml:space="preserve">JOB HAZARD ANALYSIS</w:t>
            </w:r>
          </w:p>
        </w:tc>
      </w:tr>
    </w:tbl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60" w:before="100"/>
        <w:jc w:val="center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TREE TRIMMING / VEGETATION MANAGEMENT NEAR POWER LINES</w:t>
      </w:r>
    </w:p>
    <w:p>
      <w:pPr>
        <w:spacing w:after="200" w:before="0"/>
        <w:jc w:val="center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29 CFR 1910.269 | ANSI Z133 — Arboricultural Operations Safety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40"/>
        <w:gridCol w:w="2200"/>
        <w:gridCol w:w="2840"/>
      </w:tblGrid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Company Name: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Date: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Revision:</w:t>
            </w:r>
          </w:p>
        </w:tc>
        <w:tc>
          <w:tcPr>
            <w:tcW w:type="dxa" w:w="284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Work Activity:</w:t>
            </w:r>
          </w:p>
        </w:tc>
        <w:tc>
          <w:tcPr>
            <w:tcW w:type="dxa" w:w="7880"/>
            <w:gridSpan w:val="3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8"/>
                <w:szCs w:val="18"/>
              </w:rPr>
              <w:t xml:space="preserve">Tree Trimming / Vegetation Management Near Energized Power Lines</w:t>
            </w:r>
          </w:p>
        </w:tc>
      </w:tr>
      <w:tr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References:</w:t>
            </w:r>
          </w:p>
        </w:tc>
        <w:tc>
          <w:tcPr>
            <w:tcW w:type="dxa" w:w="7880"/>
            <w:gridSpan w:val="3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100"/>
              <w:bottom w:type="dxa" w:w="50"/>
              <w:right w:type="dxa" w:w="10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>29 CFR 1910.269; 29 CFR 1910.331-335; ANSI Z133-2017; OSHA 1910.333(c)(3); MUTCD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MINIMUM APPROACH DISTANCE (MAD) REFERENCE TABLE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100" w:before="60"/>
      </w:pPr>
      <w:r>
        <w:rPr>
          <w:rFonts w:ascii="Calibri" w:cs="Calibri" w:eastAsia="Calibri" w:hAnsi="Calibri"/>
          <w:i/>
          <w:iCs/>
          <w:color w:val="555555"/>
          <w:sz w:val="17"/>
          <w:szCs w:val="17"/>
        </w:rPr>
        <w:t xml:space="preserve">Per 29 CFR 1910.269 Table R-6 / Table R-7 — Verify voltage with utility before work begins.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VOLTAGE RANGE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MAD — QUALIFIED
LINE-CLEARANCE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MAD — UNQUALIFIED
PERSONNEL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0 – 50 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No specific distance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No specific distance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51 V – 750 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Avoid contact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Avoid contact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751 V – 15 kV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2 ft 1 in (0.64 m)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10 ft (3.05 m)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15.1 kV – 36 kV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2 ft 4 in (0.72 m)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10 ft (3.05 m)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36.1 kV – 46 kV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2 ft 7 in (0.77 m)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10 ft (3.05 m)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46.1 kV – 72.5 kV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3 ft 3 in (0.98 m)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10 ft (3.05 m)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72.6 kV – 121 kV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3 ft 4 in (1.02 m)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10 ft (3.05 m)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138 kV – 145 kV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3 ft 10 in (1.17 m)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10 ft (3.05 m)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161 kV – 169 kV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4 ft 3 in (1.29 m)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16 ft (4.88 m)</w:t>
            </w:r>
          </w:p>
        </w:tc>
      </w:tr>
      <w:tr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230 kV – 242 kV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5 ft 3 in (1.59 m)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16 ft (4.88 m)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300"/>
        <w:gridCol w:w="1100"/>
        <w:gridCol w:w="4580"/>
      </w:tblGrid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TASK STEP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RISK
LEVEL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CONTROL MEASURES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1. Pre-Work Site Assessment &amp; Utility Coordination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Unidentified energized power lines (electrocution)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Overhead widow-makers (dead/hanging limbs)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Uneven terrain / hidden ground hazards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Inadequate communication with utility provider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Contact utility company 72 hrs minimum before work; confirm line status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Walk-through hazard assessment by qualified person before work begins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Identify all power lines within work zone; determine voltage level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Reference MAD table to establish approach distances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Mark exclusion zones with flagging tape / barricades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Document assessment on pre-work checklist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2. Establishing Work Zone &amp; Traffic Control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Vehicle strikes on roadway work zones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Unauthorized pedestrian entry into drop zone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Inadequate sight distance for traffic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Traffic control plan per MUTCD (Manual on Uniform Traffic Control Devices)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Cones, signs, and flaggers as required for roadway work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High-visibility apparel Class 2 minimum; Class 3 for flaggers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Establish drop zone perimeter — no unauthorized entry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Spotter positioned for traffic exposure areas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Work vehicle emergency lighting activated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3. Aerial Lift Positioning &amp; Setup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Electrocution from boom contact with power lines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Aerial lift tip-over on uneven ground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Falls from aerial lift bucket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Entanglement with overhead conductors during positioning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Only line-clearance qualified workers within 10 ft of energized lines per 29 CFR 1910.269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Insulated aerial lift (Category A or B per ANSI A92.2) for line-clearance work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Set outriggers on firm, level ground; use cribbing/pads as needed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Operator must wear full-body harness attached to boom/bucket anchor point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Pre-use inspection of lift per manufacturer checklist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Maintain MAD at all times — use spotter for boom movements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4. Limb Cutting &amp; Removal Sequence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Electrocution from limb contact with power line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Chain saw kickback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Struck-by falling limbs (gravity hazard)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Overhead widow-makers dropping unexpectedly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Hand/arm laceration from saw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Cut sequence planned to direct limb fall away from power lines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Three-cut method for large limbs (undercut, top cut, stub removal)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Chain saw with anti-kickback chain and chain brake engaged between cuts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Ground crew clear of drop zone; voice/radio communication before each cut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Inspect canopy for widow-makers before and during cutting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Never reach across or work between energized conductors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Use insulated tools rated for voltage present when within MAD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5. Chipper Operations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Entanglement / caught-in chipper feed mechanism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Struck-by ejected material from discharge chute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Noise exposure (&gt;100 dBA typical)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Flying debris eye/face injuries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CC0000"/>
                <w:sz w:val="18"/>
                <w:szCs w:val="18"/>
              </w:rPr>
              <w:t xml:space="preserve">HIGH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Dedicated spotter positioned at chipper infeed at all times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No loose clothing, jewelry, or lanyards near chipper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Feed brush butt-end first; stand to the side of infeed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Emergency stop bar functional — test before each use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Position discharge chute away from personnel and traffic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Hearing protection required (NRR 25+ minimum)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Face shield and safety glasses required during chipper operation</w:t>
            </w:r>
          </w:p>
        </w:tc>
      </w:tr>
      <w:tr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6. Site Cleanup &amp; Restoration</w:t>
            </w:r>
          </w:p>
        </w:tc>
        <w:tc>
          <w:tcPr>
            <w:tcW w:type="dxa" w:w="23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Manual handling strain (heavy limbs/debris)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Tripping on debris during cleanup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Traffic exposure during barricade removal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Residual overhead hazards (partially cut limbs)</w:t>
            </w:r>
          </w:p>
        </w:tc>
        <w:tc>
          <w:tcPr>
            <w:tcW w:type="dxa" w:w="1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18"/>
                <w:szCs w:val="18"/>
              </w:rPr>
              <w:t xml:space="preserve">MEDIUM</w:t>
            </w:r>
          </w:p>
        </w:tc>
        <w:tc>
          <w:tcPr>
            <w:tcW w:type="dxa" w:w="45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2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Team lifting for debris &gt;50 lbs; use mechanical assistance when possible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Systematic cleanup — work outward from trunk to perimeter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Final overhead inspection before releasing work zone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Remove traffic control devices in reverse order of placement</w:t>
            </w:r>
          </w:p>
          <w:p>
            <w:pPr>
              <w:spacing w:after="20" w:before="10"/>
            </w:pPr>
            <w:r>
              <w:rPr>
                <w:rFonts w:ascii="Calibri" w:cs="Calibri" w:eastAsia="Calibri" w:hAnsi="Calibri"/>
                <w:color w:val="333333"/>
                <w:sz w:val="16"/>
                <w:szCs w:val="16"/>
              </w:rPr>
              <w:t xml:space="preserve">• Document completion on JHA close-out section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PERSONAL PROTECTIVE EQUIPMENT (PPE) REQUIREMENTS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3200"/>
        <w:gridCol w:w="3680"/>
      </w:tblGrid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PPE ITEM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STANDARD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Hard Hat (Type I, Class E)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ANSI/ISEA Z89.1-2014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Electrical rated; required at all times in work zone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Safety Glasses + Face Shield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ANSI/ISEA Z87.1-2020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Face shield for chipper / chain saw operations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Chain Saw Chaps (8+ layers)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ASTM F1897 / UL Certified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Required for all ground-level chain saw operations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Chain Saw Protective Gloves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ASTM F2675-19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Left-hand cut protection minimum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Steel-Toe / Chain Saw Boots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ASTM F2413-18 / F2413-11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Cut-resistant chain saw boots for ground operations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High-Vis Safety Vest (Class 2/3)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ANSI/ISEA 107-2020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Class 3 for flaggers; Class 2 minimum for all crew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Fall Protection Harness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 Z359.11-2021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Full-body harness for aerial lift / climbing operations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Hearing Protection (NRR 25+)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 S3.19 / S12.6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Required during chipper and chain saw operations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Dielectric Gloves (if applicable)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ASTM D120 / OSHA Table R-6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Voltage-rated rubber gloves for line-clearance qualified workers</w:t>
            </w:r>
          </w:p>
        </w:tc>
      </w:tr>
      <w:tr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Climbing Saddle / Lanyard</w:t>
            </w:r>
          </w:p>
        </w:tc>
        <w:tc>
          <w:tcPr>
            <w:tcW w:type="dxa" w:w="3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ANSI Z133-2017 Sec. 8</w:t>
            </w:r>
          </w:p>
        </w:tc>
        <w:tc>
          <w:tcPr>
            <w:tcW w:type="dxa" w:w="36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For tree climbing operations when aerial lift not feasible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EMERGENCY PROCEDURES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Emergency Contact: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911 for all life-threatening emergencies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First Aid Station: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Located at _________________ (identify before each shift)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Electrocution / Electrical Contact: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DO NOT touch the victim if still in contact with energized source. Call 911 immediately. De-energize line if possible (utility dispatch: ___________). Begin CPR/AED only after source is de-energized or victim is clear. All crew trained in CPR/AED required on site.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Fall from Height: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Do not move injured person unless in immediate danger. Stabilize C-spine if suspected injury. Call 911. Provide first aid as trained.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Chain Saw Laceration: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Apply direct pressure to wound. Use tourniquet for severe arterial bleeding per Stop the Bleed protocol. Call 911.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Chipper Entanglement: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Hit emergency stop immediately. Call 911. Do not attempt to reverse-free a victim—wait for emergency services.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Struck-by Falling Limb: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Assess injuries. Call 911 for head, neck, or back injuries. Maintain airway. Provide first aid as trained.</w:t>
      </w:r>
    </w:p>
    <w:p>
      <w:pPr>
        <w:spacing w:after="60" w:before="60"/>
        <w:ind w:left="360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Nearest Hospital: </w:t>
      </w:r>
      <w:r>
        <w:rPr>
          <w:rFonts w:ascii="Calibri" w:cs="Calibri" w:eastAsia="Calibri" w:hAnsi="Calibri"/>
          <w:color w:val="333333"/>
          <w:sz w:val="18"/>
          <w:szCs w:val="18"/>
        </w:rPr>
        <w:t xml:space="preserve">_________________________________ (identify before each shift)</w:t>
      </w:r>
    </w:p>
    <w:p>
      <w:pPr>
        <w:spacing w:after="0" w:before="0"/>
      </w:pPr>
      <w:r>
        <w:rPr>
          <w:sz w:val="8"/>
          <w:szCs w:val="8"/>
        </w:rPr>
        <w:t xml:space="preserve"/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CREW ACKNOWLEDGMENT &amp; SIGN-OFF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120" w:before="60"/>
      </w:pPr>
      <w:r>
        <w:rPr>
          <w:rFonts w:ascii="Calibri" w:cs="Calibri" w:eastAsia="Calibri" w:hAnsi="Calibri"/>
          <w:i/>
          <w:iCs/>
          <w:color w:val="333333"/>
          <w:sz w:val="17"/>
          <w:szCs w:val="17"/>
        </w:rPr>
        <w:t xml:space="preserve">By signing below, I acknowledge that I have reviewed this JHA, understand the identified hazards and required control measures, and agree to follow all safety procedures. Line-clearance qualified workers must be identified with (Q) next to their name.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700"/>
        <w:gridCol w:w="2200"/>
        <w:gridCol w:w="2100"/>
        <w:gridCol w:w="1200"/>
        <w:gridCol w:w="1380"/>
      </w:tblGrid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PRINTED NAME</w:t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 / TRADE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UNDERSTOOD
(INITIALS)</w:t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2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3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4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5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6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7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8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9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>10</w:t>
            </w:r>
          </w:p>
        </w:tc>
        <w:tc>
          <w:tcPr>
            <w:tcW w:type="dxa" w:w="27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1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3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6"/>
                <w:szCs w:val="6"/>
              </w:rPr>
              <w:t xml:space="preserve"> </w:t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1260"/>
        <w:gridCol w:w="2520"/>
      </w:tblGrid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PRINTED NAME</w:t>
            </w:r>
          </w:p>
        </w:tc>
      </w:tr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Prepared By: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Reviewed By (Supervisor):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</w:rPr>
              <w:t xml:space="preserve">Approved By (Safety Mgr):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b/>
                <w:bCs/>
                <w:color w:val="333333"/>
                <w:sz w:val="17"/>
                <w:szCs w:val="17"/>
                <w:shd/>
              </w:rPr>
              <w:t xml:space="preserve">Client/GC Representative:</w:t>
            </w:r>
          </w:p>
        </w:tc>
        <w:tc>
          <w:tcPr>
            <w:tcW w:type="dxa" w:w="378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12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  <w:tc>
          <w:tcPr>
            <w:tcW w:type="dxa" w:w="25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</w:pPr>
            <w:r>
              <w:rPr>
                <w:rFonts w:ascii="Calibri" w:cs="Calibri" w:eastAsia="Calibri" w:hAnsi="Calibri"/>
                <w:color w:val="333333"/>
                <w:sz w:val="17"/>
                <w:szCs w:val="17"/>
                <w:shd/>
              </w:rPr>
              <w:t xml:space="preserve"/>
            </w:r>
          </w:p>
        </w:tc>
      </w:tr>
    </w:tbl>
    <w:p>
      <w:pPr>
        <w:spacing w:after="0" w:before="0"/>
      </w:pPr>
      <w:r>
        <w:rPr>
          <w:sz w:val="8"/>
          <w:szCs w:val="8"/>
        </w:rPr>
        <w:t xml:space="preserve"/>
      </w:r>
    </w:p>
    <w:p>
      <w:pPr>
        <w:spacing w:after="6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DISCLAIMER</w:t>
      </w:r>
    </w:p>
    <w:p>
      <w:pPr>
        <w:spacing w:after="60" w:before="0"/>
        <w:jc w:val="center"/>
      </w:pPr>
      <w:r>
        <w:rPr>
          <w:rFonts w:ascii="Calibri" w:cs="Calibri" w:eastAsia="Calibri" w:hAnsi="Calibri"/>
          <w:i/>
          <w:iCs/>
          <w:color w:val="555555"/>
          <w:sz w:val="15"/>
          <w:szCs w:val="15"/>
        </w:rPr>
        <w:t xml:space="preserve">This JHA is a template intended to be customized for site-specific conditions. It does not replace a qualified safety professional's assessment or utility coordination. Employers remain responsible for compliance with all applicable OSHA standards, ANSI Z133, and local regulations. Only line-clearance qualified workers may work within minimum approach distances of energized power lines. This document should be reviewed and updated whenever work conditions change.</w:t>
      </w:r>
    </w:p>
    <w:sectPr>
      <w:headerReference w:type="default" r:id="rId7"/>
      <w:footerReference w:type="default" r:id="rId8"/>
      <w:pgSz w:w="12240" w:h="15840" w:orient="portrait"/>
      <w:pgMar w:top="108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1008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10080"/>
    </w:tblGrid>
    <w:tr>
      <w:tc>
        <w:tcPr>
          <w:tcW w:type="dxa" w:w="10080"/>
          <w:tcBorders>
            <w:top w:val="single" w:color="E8A838" w:sz="2"/>
            <w:left w:val="none" w:color="FFFFFF" w:sz="0"/>
            <w:bottom w:val="none" w:color="FFFFFF" w:sz="0"/>
            <w:right w:val="none" w:color="FFFFFF" w:sz="0"/>
          </w:tcBorders>
          <w:tcMar>
            <w:top w:type="dxa" w:w="60"/>
            <w:left w:type="dxa" w:w="0"/>
            <w:bottom w:type="dxa" w:w="0"/>
            <w:right w:type="dxa" w:w="0"/>
          </w:tcMar>
        </w:tcPr>
        <w:p>
          <w:pPr>
            <w:jc w:val="center"/>
          </w:pPr>
          <w:r>
            <w:rPr>
              <w:rFonts w:ascii="Calibri" w:cs="Calibri" w:eastAsia="Calibri" w:hAnsi="Calibri"/>
              <w:b/>
              <w:bCs/>
              <w:color w:val="1B2A4A"/>
              <w:sz w:val="16"/>
              <w:szCs w:val="16"/>
            </w:rPr>
            <w:t xml:space="preserve">Forbes Safety Solutions — OSHA-Compliant Safety Documentation</w:t>
          </w:r>
          <w:r>
            <w:rPr>
              <w:rFonts w:ascii="Calibri" w:cs="Calibri" w:eastAsia="Calibri" w:hAnsi="Calibri"/>
              <w:color w:val="555555"/>
              <w:sz w:val="14"/>
              <w:szCs w:val="14"/>
            </w:rPr>
            <w:t xml:space="preserve">    |    Page </w:t>
          </w:r>
          <w:r>
            <w:rPr>
              <w:rFonts w:ascii="Calibri" w:cs="Calibri" w:eastAsia="Calibri" w:hAnsi="Calibri"/>
              <w:color w:val="555555"/>
              <w:sz w:val="14"/>
              <w:szCs w:val="14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Calibri" w:cs="Calibri" w:eastAsia="Calibri" w:hAnsi="Calibri"/>
              <w:color w:val="555555"/>
              <w:sz w:val="14"/>
              <w:szCs w:val="14"/>
            </w:rPr>
            <w:t xml:space="preserve"> of </w:t>
          </w:r>
          <w:r>
            <w:rPr>
              <w:rFonts w:ascii="Calibri" w:cs="Calibri" w:eastAsia="Calibri" w:hAnsi="Calibri"/>
              <w:color w:val="555555"/>
              <w:sz w:val="14"/>
              <w:szCs w:val="14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555555"/>
        <w:sz w:val="14"/>
        <w:szCs w:val="14"/>
      </w:rPr>
      <w:t xml:space="preserve">TREE TRIMMING / VEGETATION MANAGEMENT NEAR POWER LINES — JOB HAZARD ANALYSIS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2026-03-15T23:20:56.036Z</dcterms:created>
  <dcterms:modified xsi:type="dcterms:W3CDTF">2026-03-15T23:20:56.037Z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