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jc w:val="center"/>
            </w:pPr>
            <w:r>
              <w:rPr>
                <w:rFonts w:ascii="Calibri" w:cs="Calibri" w:eastAsia="Calibri" w:hAnsi="Calibri"/>
                <w:b/>
                <w:bCs/>
                <w:color w:val="FFFFFF"/>
                <w:sz w:val="36"/>
                <w:szCs w:val="36"/>
              </w:rPr>
              <w:t xml:space="preserve">FORBES SAFETY SOLUTIONS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20" w:hRule="exact"/>
        </w:trPr>
        <w:tc>
          <w:tcPr>
            <w:tcW w:type="dxa" w:w="9360"/>
            <w:tcBorders>
              <w:top w:val="none" w:color="FFFFFF" w:sz="0"/>
              <w:left w:val="none" w:color="FFFFFF" w:sz="0"/>
              <w:bottom w:val="none" w:color="FFFFFF" w:sz="0"/>
              <w:right w:val="none" w:color="FFFFFF" w:sz="0"/>
            </w:tcBorders>
            <w:shd w:fill="E8A838" w:val="clear"/>
          </w:tcPr>
          <w:p/>
        </w:tc>
      </w:tr>
    </w:tbl>
    <w:p>
      <w:pPr>
        <w:spacing w:before="600"/>
      </w:pPr>
    </w:p>
    <w:p>
      <w:pPr>
        <w:spacing w:after="200"/>
        <w:jc w:val="center"/>
      </w:pPr>
      <w:r>
        <w:rPr>
          <w:rFonts w:ascii="Calibri" w:cs="Calibri" w:eastAsia="Calibri" w:hAnsi="Calibri"/>
          <w:b/>
          <w:bCs/>
          <w:color w:val="1B2A4A"/>
          <w:sz w:val="52"/>
          <w:szCs w:val="52"/>
        </w:rPr>
        <w:t xml:space="preserve">Aerial Lift / MEWP
Safety Program</w:t>
      </w:r>
    </w:p>
    <w:p>
      <w:pPr>
        <w:spacing w:after="200"/>
        <w:jc w:val="center"/>
      </w:pPr>
      <w:r>
        <w:rPr>
          <w:rFonts w:ascii="Calibri" w:cs="Calibri" w:eastAsia="Calibri" w:hAnsi="Calibri"/>
          <w:color w:val="E8A838"/>
          <w:sz w:val="28"/>
          <w:szCs w:val="28"/>
        </w:rPr>
        <w:t xml:space="preserve">OSHA Compliance Program</w:t>
      </w:r>
    </w:p>
    <w:p>
      <w:pPr>
        <w:spacing w:before="400"/>
      </w:pPr>
    </w:p>
    <w:p>
      <w:pPr>
        <w:spacing w:after="100"/>
        <w:jc w:val="center"/>
      </w:pPr>
      <w:r>
        <w:rPr>
          <w:rFonts w:ascii="Calibri" w:cs="Calibri" w:eastAsia="Calibri" w:hAnsi="Calibri"/>
          <w:color w:val="666666"/>
          <w:sz w:val="24"/>
          <w:szCs w:val="24"/>
        </w:rPr>
        <w:t xml:space="preserve">Prepared for:</w:t>
      </w:r>
    </w:p>
    <w:p>
      <w:pPr>
        <w:spacing w:after="200"/>
        <w:jc w:val="center"/>
      </w:pPr>
      <w:r>
        <w:rPr>
          <w:rFonts w:ascii="Calibri" w:cs="Calibri" w:eastAsia="Calibri" w:hAnsi="Calibri"/>
          <w:b/>
          <w:bCs/>
          <w:color w:val="1B2A4A"/>
          <w:sz w:val="32"/>
          <w:szCs w:val="32"/>
        </w:rPr>
        <w:t xml:space="preserve">[COMPANY NAME]</w:t>
      </w:r>
    </w:p>
    <w:p>
      <w:pPr>
        <w:spacing w:before="600"/>
      </w:pPr>
    </w:p>
    <w:p>
      <w:pPr>
        <w:spacing w:after="100"/>
        <w:jc w:val="center"/>
      </w:pPr>
      <w:r>
        <w:rPr>
          <w:rFonts w:ascii="Calibri" w:cs="Calibri" w:eastAsia="Calibri" w:hAnsi="Calibri"/>
          <w:color w:val="666666"/>
          <w:sz w:val="20"/>
          <w:szCs w:val="20"/>
        </w:rPr>
        <w:t xml:space="preserve">Regulatory References:</w:t>
      </w:r>
    </w:p>
    <w:p>
      <w:pPr>
        <w:spacing w:after="100"/>
        <w:jc w:val="center"/>
      </w:pPr>
      <w:r>
        <w:rPr>
          <w:rFonts w:ascii="Calibri" w:cs="Calibri" w:eastAsia="Calibri" w:hAnsi="Calibri"/>
          <w:i/>
          <w:iCs/>
          <w:color w:val="1B2A4A"/>
          <w:sz w:val="20"/>
          <w:szCs w:val="20"/>
        </w:rPr>
        <w:t xml:space="preserve">29 CFR 1926.453 | ANSI A92.22 | ANSI A92.24</w:t>
      </w:r>
    </w:p>
    <w:p>
      <w:pPr>
        <w:spacing w:before="400"/>
      </w:pPr>
    </w:p>
    <w:p>
      <w:pPr>
        <w:spacing w:after="80"/>
        <w:jc w:val="center"/>
      </w:pPr>
      <w:r>
        <w:rPr>
          <w:rFonts w:ascii="Calibri" w:cs="Calibri" w:eastAsia="Calibri" w:hAnsi="Calibri"/>
          <w:color w:val="666666"/>
          <w:sz w:val="20"/>
          <w:szCs w:val="20"/>
        </w:rPr>
        <w:t xml:space="preserve">Date: [DATE]     |     Revision: [REV NUMBER]</w:t>
      </w:r>
    </w:p>
    <w:p>
      <w:pPr>
        <w:jc w:val="center"/>
      </w:pPr>
      <w:r>
        <w:rPr>
          <w:rFonts w:ascii="Calibri" w:cs="Calibri" w:eastAsia="Calibri" w:hAnsi="Calibri"/>
          <w:color w:val="666666"/>
          <w:sz w:val="20"/>
          <w:szCs w:val="20"/>
        </w:rPr>
        <w:t xml:space="preserve">Prepared by: [SAFETY MANAGER NAME / TITLE]</w:t>
      </w:r>
    </w:p>
    <w:p>
      <w:pPr>
        <w:sectPr>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pPr>
        <w:sectPr>
          <w:headerReference w:type="default" r:id="rId7"/>
          <w:footerReference w:type="default" r:id="rId8"/>
          <w:pgSz w:w="12240" w:h="15840" w:orient="portrait"/>
          <w:pgMar w:top="1440" w:right="1440" w:bottom="1440" w:left="1440" w:header="708" w:footer="708" w:gutter="0"/>
          <w:pgNumType/>
          <w:docGrid w:linePitch="360"/>
        </w:sectPr>
      </w:pPr>
    </w:p>
    <w:p>
      <w:pPr>
        <w:pStyle w:val="Heading1"/>
        <w:spacing w:after="160" w:before="360"/>
      </w:pPr>
      <w:r>
        <w:rPr>
          <w:rFonts w:ascii="Calibri" w:cs="Calibri" w:eastAsia="Calibri" w:hAnsi="Calibri"/>
          <w:b/>
          <w:bCs/>
          <w:color w:val="1B2A4A"/>
          <w:sz w:val="32"/>
          <w:szCs w:val="32"/>
        </w:rPr>
        <w:t xml:space="preserve">1. Purpose and Scope</w:t>
      </w:r>
    </w:p>
    <w:p>
      <w:pPr>
        <w:spacing w:after="120"/>
      </w:pPr>
      <w:r>
        <w:rPr>
          <w:rFonts w:ascii="Calibri" w:cs="Calibri" w:eastAsia="Calibri" w:hAnsi="Calibri"/>
          <w:sz w:val="22"/>
          <w:szCs w:val="22"/>
        </w:rPr>
        <w:t xml:space="preserve">This Aerial Lift / Mobile Elevating Work Platform (MEWP) Safety Program establishes the requirements and procedures for the safe operation of aerial lifts and MEWPs used by [COMPANY NAME]. This program has been developed to comply with OSHA regulations and applicable ANSI standards.</w:t>
      </w:r>
    </w:p>
    <w:p>
      <w:pPr>
        <w:spacing w:after="120"/>
      </w:pPr>
      <w:r>
        <w:rPr>
          <w:rFonts w:ascii="Calibri" w:cs="Calibri" w:eastAsia="Calibri" w:hAnsi="Calibri"/>
          <w:sz w:val="22"/>
          <w:szCs w:val="22"/>
        </w:rPr>
        <w:t xml:space="preserve">This program applies to all employees, operators, and subcontractors who operate, inspect, or work from aerial lifts and MEWPs at [COMPANY NAME] work sites. It covers all types of MEWPs including boom lifts (articulating and telescoping), scissor lifts, and crane-suspended personnel platforms.</w:t>
      </w:r>
    </w:p>
    <w:p>
      <w:pPr>
        <w:pStyle w:val="Heading2"/>
        <w:spacing w:after="120" w:before="280"/>
      </w:pPr>
      <w:r>
        <w:rPr>
          <w:rFonts w:ascii="Calibri" w:cs="Calibri" w:eastAsia="Calibri" w:hAnsi="Calibri"/>
          <w:b/>
          <w:bCs/>
          <w:color w:val="1B2A4A"/>
          <w:sz w:val="26"/>
          <w:szCs w:val="26"/>
        </w:rPr>
        <w:t xml:space="preserve">1.1 Regulatory References</w:t>
      </w:r>
    </w:p>
    <w:p>
      <w:pPr>
        <w:pStyle w:val="ListParagraph"/>
        <w:numPr>
          <w:ilvl w:val="0"/>
          <w:numId w:val="2"/>
        </w:numPr>
        <w:spacing w:after="60"/>
      </w:pPr>
      <w:r>
        <w:rPr>
          <w:rFonts w:ascii="Calibri" w:cs="Calibri" w:eastAsia="Calibri" w:hAnsi="Calibri"/>
          <w:sz w:val="22"/>
          <w:szCs w:val="22"/>
        </w:rPr>
        <w:t xml:space="preserve">29 CFR 1926.453 – Aerial Lifts (Construction)</w:t>
      </w:r>
    </w:p>
    <w:p>
      <w:pPr>
        <w:pStyle w:val="ListParagraph"/>
        <w:numPr>
          <w:ilvl w:val="0"/>
          <w:numId w:val="2"/>
        </w:numPr>
        <w:spacing w:after="60"/>
      </w:pPr>
      <w:r>
        <w:rPr>
          <w:rFonts w:ascii="Calibri" w:cs="Calibri" w:eastAsia="Calibri" w:hAnsi="Calibri"/>
          <w:sz w:val="22"/>
          <w:szCs w:val="22"/>
        </w:rPr>
        <w:t xml:space="preserve">29 CFR 1910.67 – Vehicle-Mounted Elevating and Rotating Work Platforms (General Industry)</w:t>
      </w:r>
    </w:p>
    <w:p>
      <w:pPr>
        <w:pStyle w:val="ListParagraph"/>
        <w:numPr>
          <w:ilvl w:val="0"/>
          <w:numId w:val="2"/>
        </w:numPr>
        <w:spacing w:after="60"/>
      </w:pPr>
      <w:r>
        <w:rPr>
          <w:rFonts w:ascii="Calibri" w:cs="Calibri" w:eastAsia="Calibri" w:hAnsi="Calibri"/>
          <w:sz w:val="22"/>
          <w:szCs w:val="22"/>
        </w:rPr>
        <w:t xml:space="preserve">ANSI A92.22 – Safe Use of MEWPs</w:t>
      </w:r>
    </w:p>
    <w:p>
      <w:pPr>
        <w:pStyle w:val="ListParagraph"/>
        <w:numPr>
          <w:ilvl w:val="0"/>
          <w:numId w:val="2"/>
        </w:numPr>
        <w:spacing w:after="60"/>
      </w:pPr>
      <w:r>
        <w:rPr>
          <w:rFonts w:ascii="Calibri" w:cs="Calibri" w:eastAsia="Calibri" w:hAnsi="Calibri"/>
          <w:sz w:val="22"/>
          <w:szCs w:val="22"/>
        </w:rPr>
        <w:t xml:space="preserve">ANSI A92.24 – Training Requirements for the Use, Operation, Inspection, Testing, and Maintenance of MEWPs</w:t>
      </w:r>
    </w:p>
    <w:p>
      <w:pPr>
        <w:pStyle w:val="ListParagraph"/>
        <w:numPr>
          <w:ilvl w:val="0"/>
          <w:numId w:val="2"/>
        </w:numPr>
        <w:spacing w:after="60"/>
      </w:pPr>
      <w:r>
        <w:rPr>
          <w:rFonts w:ascii="Calibri" w:cs="Calibri" w:eastAsia="Calibri" w:hAnsi="Calibri"/>
          <w:sz w:val="22"/>
          <w:szCs w:val="22"/>
        </w:rPr>
        <w:t xml:space="preserve">ANSI A92.20 – Design, Calculations, and Test Requirements for MEWPs</w:t>
      </w:r>
    </w:p>
    <w:p>
      <w:pPr>
        <w:pStyle w:val="ListParagraph"/>
        <w:numPr>
          <w:ilvl w:val="0"/>
          <w:numId w:val="2"/>
        </w:numPr>
        <w:spacing w:after="60"/>
      </w:pPr>
      <w:r>
        <w:rPr>
          <w:rFonts w:ascii="Calibri" w:cs="Calibri" w:eastAsia="Calibri" w:hAnsi="Calibri"/>
          <w:sz w:val="22"/>
          <w:szCs w:val="22"/>
        </w:rPr>
        <w:t xml:space="preserve">Manufacturer operating manuals and specifications</w:t>
      </w:r>
    </w:p>
    <w:p>
      <w:pPr>
        <w:pStyle w:val="Heading2"/>
        <w:spacing w:after="120" w:before="280"/>
      </w:pPr>
      <w:r>
        <w:rPr>
          <w:rFonts w:ascii="Calibri" w:cs="Calibri" w:eastAsia="Calibri" w:hAnsi="Calibri"/>
          <w:b/>
          <w:bCs/>
          <w:color w:val="1B2A4A"/>
          <w:sz w:val="26"/>
          <w:szCs w:val="26"/>
        </w:rPr>
        <w:t xml:space="preserve">1.2 Definitions</w:t>
      </w:r>
    </w:p>
    <w:p>
      <w:pPr>
        <w:spacing w:after="120"/>
      </w:pPr>
      <w:r>
        <w:rPr>
          <w:rFonts w:ascii="Calibri" w:cs="Calibri" w:eastAsia="Calibri" w:hAnsi="Calibri"/>
          <w:b/>
          <w:bCs/>
          <w:sz w:val="22"/>
          <w:szCs w:val="22"/>
        </w:rPr>
        <w:t xml:space="preserve">MEWP (Mobile Elevating Work Platform): </w:t>
      </w:r>
      <w:r>
        <w:rPr>
          <w:rFonts w:ascii="Calibri" w:cs="Calibri" w:eastAsia="Calibri" w:hAnsi="Calibri"/>
          <w:sz w:val="22"/>
          <w:szCs w:val="22"/>
        </w:rPr>
        <w:t xml:space="preserve">A mobile machine designed to move persons, tools, and materials to working positions, including boom lifts, scissor lifts, and similar equipment.</w:t>
      </w:r>
    </w:p>
    <w:p>
      <w:pPr>
        <w:spacing w:after="120"/>
      </w:pPr>
      <w:r>
        <w:rPr>
          <w:rFonts w:ascii="Calibri" w:cs="Calibri" w:eastAsia="Calibri" w:hAnsi="Calibri"/>
          <w:b/>
          <w:bCs/>
          <w:sz w:val="22"/>
          <w:szCs w:val="22"/>
        </w:rPr>
        <w:t xml:space="preserve">Boom Lift (Group B MEWP): </w:t>
      </w:r>
      <w:r>
        <w:rPr>
          <w:rFonts w:ascii="Calibri" w:cs="Calibri" w:eastAsia="Calibri" w:hAnsi="Calibri"/>
          <w:sz w:val="22"/>
          <w:szCs w:val="22"/>
        </w:rPr>
        <w:t xml:space="preserve">A MEWP with a boom assembly that moves the platform beyond the base/chassis (articulating boom, telescoping boom, or combination). Includes both self-propelled and trailer/vehicle-mounted units.</w:t>
      </w:r>
    </w:p>
    <w:p>
      <w:pPr>
        <w:spacing w:after="120"/>
      </w:pPr>
      <w:r>
        <w:rPr>
          <w:rFonts w:ascii="Calibri" w:cs="Calibri" w:eastAsia="Calibri" w:hAnsi="Calibri"/>
          <w:b/>
          <w:bCs/>
          <w:sz w:val="22"/>
          <w:szCs w:val="22"/>
        </w:rPr>
        <w:t xml:space="preserve">Scissor Lift (Group A MEWP): </w:t>
      </w:r>
      <w:r>
        <w:rPr>
          <w:rFonts w:ascii="Calibri" w:cs="Calibri" w:eastAsia="Calibri" w:hAnsi="Calibri"/>
          <w:sz w:val="22"/>
          <w:szCs w:val="22"/>
        </w:rPr>
        <w:t xml:space="preserve">A MEWP in which the platform can only move vertically and is within the base footprint. The lifting mechanism is typically a scissor (pantograph) linkage.</w:t>
      </w:r>
    </w:p>
    <w:p>
      <w:pPr>
        <w:spacing w:after="120"/>
      </w:pPr>
      <w:r>
        <w:rPr>
          <w:rFonts w:ascii="Calibri" w:cs="Calibri" w:eastAsia="Calibri" w:hAnsi="Calibri"/>
          <w:b/>
          <w:bCs/>
          <w:sz w:val="22"/>
          <w:szCs w:val="22"/>
        </w:rPr>
        <w:t xml:space="preserve">Personnel Platform (Crane-Suspended): </w:t>
      </w:r>
      <w:r>
        <w:rPr>
          <w:rFonts w:ascii="Calibri" w:cs="Calibri" w:eastAsia="Calibri" w:hAnsi="Calibri"/>
          <w:sz w:val="22"/>
          <w:szCs w:val="22"/>
        </w:rPr>
        <w:t xml:space="preserve">A work platform suspended from a crane hook used to elevate personnel, permitted only when conventional means (scaffolding, ladders, aerial lifts) are not feasible or would create a greater hazard.</w:t>
      </w:r>
    </w:p>
    <w:p>
      <w:r>
        <w:br w:type="page"/>
      </w:r>
    </w:p>
    <w:p>
      <w:pPr>
        <w:pStyle w:val="Heading1"/>
        <w:spacing w:after="160" w:before="360"/>
      </w:pPr>
      <w:r>
        <w:rPr>
          <w:rFonts w:ascii="Calibri" w:cs="Calibri" w:eastAsia="Calibri" w:hAnsi="Calibri"/>
          <w:b/>
          <w:bCs/>
          <w:color w:val="1B2A4A"/>
          <w:sz w:val="32"/>
          <w:szCs w:val="32"/>
        </w:rPr>
        <w:t xml:space="preserve">2. Types of MEWPs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500"/>
        <w:gridCol w:w="2360"/>
        <w:gridCol w:w="2500"/>
      </w:tblGrid>
      <w:tr>
        <w:trPr>
          <w:tblHeader/>
        </w:trPr>
        <w:tc>
          <w:tcPr>
            <w:tcW w:type="dxa" w:w="2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MEWP Type</w:t>
            </w:r>
          </w:p>
        </w:tc>
        <w:tc>
          <w:tcPr>
            <w:tcW w:type="dxa" w:w="25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Description</w:t>
            </w:r>
          </w:p>
        </w:tc>
        <w:tc>
          <w:tcPr>
            <w:tcW w:type="dxa" w:w="23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Typical Applications</w:t>
            </w:r>
          </w:p>
        </w:tc>
        <w:tc>
          <w:tcPr>
            <w:tcW w:type="dxa" w:w="25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Fall Protection Required</w:t>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Articulating Boom Lift</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Boom with multiple hinge points allowing up-and-over reach; platform extends beyond the base</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Utility work, steel erection, bridge work, tree trimming, elevated electrical/mechanical work</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Full body harness + lanyard attached to manufacturer anchor point (REQUIRED)</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Telescoping Boom Lift</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Straight boom extending to full reach; platform extends well beyond the base</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High-reach applications, structural steel, utility pole work, signage installation</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Full body harness + lanyard attached to manufacturer anchor point (REQUIRED)</w:t>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Scissor Lift</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Vertically elevating platform within the base footprint; pantograph mechanism</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Interior/exterior finishing, ceiling work, HVAC, painting, light fixture installation</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NOT required by OSHA when guardrails are installed and in proper condition. Recommended on rough terrain.</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Crane-Suspended Personnel Platform</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Work platform attached to crane hook; used only when other means are not feasible</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Steel erection at height, confined/limited access areas, emergency rescue</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Full body harness + lanyard attached to platform structural member or designated anchor (REQUIRED)</w:t>
            </w:r>
          </w:p>
        </w:tc>
      </w:tr>
    </w:tbl>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Per OSHA 29 CFR 1926.453, employees in boom-type aerial lifts MUST wear a full body harness with a lanyard attached to the boom or basket. Tying off to an adjacent structure is prohibited unless the manufacturer's manual specifically allows it. OSHA does NOT require fall protection harnesses in scissor lifts when guardrails are in place, but employers may impose more stringent requirements.</w:t>
            </w:r>
          </w:p>
        </w:tc>
      </w:tr>
    </w:tbl>
    <w:p>
      <w:r>
        <w:br w:type="page"/>
      </w:r>
    </w:p>
    <w:p>
      <w:pPr>
        <w:pStyle w:val="Heading1"/>
        <w:spacing w:after="160" w:before="360"/>
      </w:pPr>
      <w:r>
        <w:rPr>
          <w:rFonts w:ascii="Calibri" w:cs="Calibri" w:eastAsia="Calibri" w:hAnsi="Calibri"/>
          <w:b/>
          <w:bCs/>
          <w:color w:val="1B2A4A"/>
          <w:sz w:val="32"/>
          <w:szCs w:val="32"/>
        </w:rPr>
        <w:t xml:space="preserve">3. Roles and Responsibilities</w:t>
      </w:r>
    </w:p>
    <w:p>
      <w:pPr>
        <w:pStyle w:val="Heading2"/>
        <w:spacing w:after="120" w:before="280"/>
      </w:pPr>
      <w:r>
        <w:rPr>
          <w:rFonts w:ascii="Calibri" w:cs="Calibri" w:eastAsia="Calibri" w:hAnsi="Calibri"/>
          <w:b/>
          <w:bCs/>
          <w:color w:val="1B2A4A"/>
          <w:sz w:val="26"/>
          <w:szCs w:val="26"/>
        </w:rPr>
        <w:t xml:space="preserve">3.1 Program Administrator</w:t>
      </w:r>
    </w:p>
    <w:p>
      <w:pPr>
        <w:spacing w:after="120"/>
      </w:pPr>
      <w:r>
        <w:rPr>
          <w:rFonts w:ascii="Calibri" w:cs="Calibri" w:eastAsia="Calibri" w:hAnsi="Calibri"/>
          <w:sz w:val="22"/>
          <w:szCs w:val="22"/>
        </w:rPr>
        <w:t xml:space="preserve">[SAFETY MANAGER NAME / TITLE] is responsible for:</w:t>
      </w:r>
    </w:p>
    <w:p>
      <w:pPr>
        <w:pStyle w:val="ListParagraph"/>
        <w:numPr>
          <w:ilvl w:val="0"/>
          <w:numId w:val="3"/>
        </w:numPr>
        <w:spacing w:after="60"/>
      </w:pPr>
      <w:r>
        <w:rPr>
          <w:rFonts w:ascii="Calibri" w:cs="Calibri" w:eastAsia="Calibri" w:hAnsi="Calibri"/>
          <w:sz w:val="22"/>
          <w:szCs w:val="22"/>
        </w:rPr>
        <w:t xml:space="preserve">Implementing and maintaining this Aerial Lift / MEWP Safety Program</w:t>
      </w:r>
    </w:p>
    <w:p>
      <w:pPr>
        <w:pStyle w:val="ListParagraph"/>
        <w:numPr>
          <w:ilvl w:val="0"/>
          <w:numId w:val="3"/>
        </w:numPr>
        <w:spacing w:after="60"/>
      </w:pPr>
      <w:r>
        <w:rPr>
          <w:rFonts w:ascii="Calibri" w:cs="Calibri" w:eastAsia="Calibri" w:hAnsi="Calibri"/>
          <w:sz w:val="22"/>
          <w:szCs w:val="22"/>
        </w:rPr>
        <w:t xml:space="preserve">Ensuring all MEWP operators are trained and authorized</w:t>
      </w:r>
    </w:p>
    <w:p>
      <w:pPr>
        <w:pStyle w:val="ListParagraph"/>
        <w:numPr>
          <w:ilvl w:val="0"/>
          <w:numId w:val="3"/>
        </w:numPr>
        <w:spacing w:after="60"/>
      </w:pPr>
      <w:r>
        <w:rPr>
          <w:rFonts w:ascii="Calibri" w:cs="Calibri" w:eastAsia="Calibri" w:hAnsi="Calibri"/>
          <w:sz w:val="22"/>
          <w:szCs w:val="22"/>
        </w:rPr>
        <w:t xml:space="preserve">Maintaining operator training and authorization records</w:t>
      </w:r>
    </w:p>
    <w:p>
      <w:pPr>
        <w:pStyle w:val="ListParagraph"/>
        <w:numPr>
          <w:ilvl w:val="0"/>
          <w:numId w:val="3"/>
        </w:numPr>
        <w:spacing w:after="60"/>
      </w:pPr>
      <w:r>
        <w:rPr>
          <w:rFonts w:ascii="Calibri" w:cs="Calibri" w:eastAsia="Calibri" w:hAnsi="Calibri"/>
          <w:sz w:val="22"/>
          <w:szCs w:val="22"/>
        </w:rPr>
        <w:t xml:space="preserve">Ensuring MEWPs are inspected and maintained per manufacturer requirements</w:t>
      </w:r>
    </w:p>
    <w:p>
      <w:pPr>
        <w:pStyle w:val="ListParagraph"/>
        <w:numPr>
          <w:ilvl w:val="0"/>
          <w:numId w:val="3"/>
        </w:numPr>
        <w:spacing w:after="60"/>
      </w:pPr>
      <w:r>
        <w:rPr>
          <w:rFonts w:ascii="Calibri" w:cs="Calibri" w:eastAsia="Calibri" w:hAnsi="Calibri"/>
          <w:sz w:val="22"/>
          <w:szCs w:val="22"/>
        </w:rPr>
        <w:t xml:space="preserve">Investigating MEWP-related incidents and near-misses</w:t>
      </w:r>
    </w:p>
    <w:p>
      <w:pPr>
        <w:pStyle w:val="ListParagraph"/>
        <w:numPr>
          <w:ilvl w:val="0"/>
          <w:numId w:val="3"/>
        </w:numPr>
        <w:spacing w:after="60"/>
      </w:pPr>
      <w:r>
        <w:rPr>
          <w:rFonts w:ascii="Calibri" w:cs="Calibri" w:eastAsia="Calibri" w:hAnsi="Calibri"/>
          <w:sz w:val="22"/>
          <w:szCs w:val="22"/>
        </w:rPr>
        <w:t xml:space="preserve">Conducting periodic audits of MEWP operations for compliance</w:t>
      </w:r>
    </w:p>
    <w:p>
      <w:pPr>
        <w:pStyle w:val="Heading2"/>
        <w:spacing w:after="120" w:before="280"/>
      </w:pPr>
      <w:r>
        <w:rPr>
          <w:rFonts w:ascii="Calibri" w:cs="Calibri" w:eastAsia="Calibri" w:hAnsi="Calibri"/>
          <w:b/>
          <w:bCs/>
          <w:color w:val="1B2A4A"/>
          <w:sz w:val="26"/>
          <w:szCs w:val="26"/>
        </w:rPr>
        <w:t xml:space="preserve">3.2 Supervisors</w:t>
      </w:r>
    </w:p>
    <w:p>
      <w:pPr>
        <w:pStyle w:val="ListParagraph"/>
        <w:numPr>
          <w:ilvl w:val="0"/>
          <w:numId w:val="4"/>
        </w:numPr>
        <w:spacing w:after="60"/>
      </w:pPr>
      <w:r>
        <w:rPr>
          <w:rFonts w:ascii="Calibri" w:cs="Calibri" w:eastAsia="Calibri" w:hAnsi="Calibri"/>
          <w:sz w:val="22"/>
          <w:szCs w:val="22"/>
        </w:rPr>
        <w:t xml:space="preserve">Verify operators are trained and authorized before allowing MEWP operation</w:t>
      </w:r>
    </w:p>
    <w:p>
      <w:pPr>
        <w:pStyle w:val="ListParagraph"/>
        <w:numPr>
          <w:ilvl w:val="0"/>
          <w:numId w:val="4"/>
        </w:numPr>
        <w:spacing w:after="60"/>
      </w:pPr>
      <w:r>
        <w:rPr>
          <w:rFonts w:ascii="Calibri" w:cs="Calibri" w:eastAsia="Calibri" w:hAnsi="Calibri"/>
          <w:sz w:val="22"/>
          <w:szCs w:val="22"/>
        </w:rPr>
        <w:t xml:space="preserve">Ensure a site assessment is performed before MEWP use (ground conditions, overhead hazards, weather)</w:t>
      </w:r>
    </w:p>
    <w:p>
      <w:pPr>
        <w:pStyle w:val="ListParagraph"/>
        <w:numPr>
          <w:ilvl w:val="0"/>
          <w:numId w:val="4"/>
        </w:numPr>
        <w:spacing w:after="60"/>
      </w:pPr>
      <w:r>
        <w:rPr>
          <w:rFonts w:ascii="Calibri" w:cs="Calibri" w:eastAsia="Calibri" w:hAnsi="Calibri"/>
          <w:sz w:val="22"/>
          <w:szCs w:val="22"/>
        </w:rPr>
        <w:t xml:space="preserve">Ensure pre-use inspections are completed and documented</w:t>
      </w:r>
    </w:p>
    <w:p>
      <w:pPr>
        <w:pStyle w:val="ListParagraph"/>
        <w:numPr>
          <w:ilvl w:val="0"/>
          <w:numId w:val="4"/>
        </w:numPr>
        <w:spacing w:after="60"/>
      </w:pPr>
      <w:r>
        <w:rPr>
          <w:rFonts w:ascii="Calibri" w:cs="Calibri" w:eastAsia="Calibri" w:hAnsi="Calibri"/>
          <w:sz w:val="22"/>
          <w:szCs w:val="22"/>
        </w:rPr>
        <w:t xml:space="preserve">Enforce fall protection requirements and safe operating procedures</w:t>
      </w:r>
    </w:p>
    <w:p>
      <w:pPr>
        <w:pStyle w:val="ListParagraph"/>
        <w:numPr>
          <w:ilvl w:val="0"/>
          <w:numId w:val="4"/>
        </w:numPr>
        <w:spacing w:after="60"/>
      </w:pPr>
      <w:r>
        <w:rPr>
          <w:rFonts w:ascii="Calibri" w:cs="Calibri" w:eastAsia="Calibri" w:hAnsi="Calibri"/>
          <w:sz w:val="22"/>
          <w:szCs w:val="22"/>
        </w:rPr>
        <w:t xml:space="preserve">Ensure rescue plans are in place before elevated work begins</w:t>
      </w:r>
    </w:p>
    <w:p>
      <w:pPr>
        <w:pStyle w:val="Heading2"/>
        <w:spacing w:after="120" w:before="280"/>
      </w:pPr>
      <w:r>
        <w:rPr>
          <w:rFonts w:ascii="Calibri" w:cs="Calibri" w:eastAsia="Calibri" w:hAnsi="Calibri"/>
          <w:b/>
          <w:bCs/>
          <w:color w:val="1B2A4A"/>
          <w:sz w:val="26"/>
          <w:szCs w:val="26"/>
        </w:rPr>
        <w:t xml:space="preserve">3.3 MEWP Operators</w:t>
      </w:r>
    </w:p>
    <w:p>
      <w:pPr>
        <w:pStyle w:val="ListParagraph"/>
        <w:numPr>
          <w:ilvl w:val="0"/>
          <w:numId w:val="5"/>
        </w:numPr>
        <w:spacing w:after="60"/>
      </w:pPr>
      <w:r>
        <w:rPr>
          <w:rFonts w:ascii="Calibri" w:cs="Calibri" w:eastAsia="Calibri" w:hAnsi="Calibri"/>
          <w:sz w:val="22"/>
          <w:szCs w:val="22"/>
        </w:rPr>
        <w:t xml:space="preserve">Complete required MEWP operator training and familiarization before operating any MEWP</w:t>
      </w:r>
    </w:p>
    <w:p>
      <w:pPr>
        <w:pStyle w:val="ListParagraph"/>
        <w:numPr>
          <w:ilvl w:val="0"/>
          <w:numId w:val="5"/>
        </w:numPr>
        <w:spacing w:after="60"/>
      </w:pPr>
      <w:r>
        <w:rPr>
          <w:rFonts w:ascii="Calibri" w:cs="Calibri" w:eastAsia="Calibri" w:hAnsi="Calibri"/>
          <w:sz w:val="22"/>
          <w:szCs w:val="22"/>
        </w:rPr>
        <w:t xml:space="preserve">Perform a pre-use inspection before each use (see Appendix A)</w:t>
      </w:r>
    </w:p>
    <w:p>
      <w:pPr>
        <w:pStyle w:val="ListParagraph"/>
        <w:numPr>
          <w:ilvl w:val="0"/>
          <w:numId w:val="5"/>
        </w:numPr>
        <w:spacing w:after="60"/>
      </w:pPr>
      <w:r>
        <w:rPr>
          <w:rFonts w:ascii="Calibri" w:cs="Calibri" w:eastAsia="Calibri" w:hAnsi="Calibri"/>
          <w:sz w:val="22"/>
          <w:szCs w:val="22"/>
        </w:rPr>
        <w:t xml:space="preserve">Operate the MEWP in accordance with this program, manufacturer instructions, and the operator's manual</w:t>
      </w:r>
    </w:p>
    <w:p>
      <w:pPr>
        <w:pStyle w:val="ListParagraph"/>
        <w:numPr>
          <w:ilvl w:val="0"/>
          <w:numId w:val="5"/>
        </w:numPr>
        <w:spacing w:after="60"/>
      </w:pPr>
      <w:r>
        <w:rPr>
          <w:rFonts w:ascii="Calibri" w:cs="Calibri" w:eastAsia="Calibri" w:hAnsi="Calibri"/>
          <w:sz w:val="22"/>
          <w:szCs w:val="22"/>
        </w:rPr>
        <w:t xml:space="preserve">Wear required fall protection (harness in boom lifts)</w:t>
      </w:r>
    </w:p>
    <w:p>
      <w:pPr>
        <w:pStyle w:val="ListParagraph"/>
        <w:numPr>
          <w:ilvl w:val="0"/>
          <w:numId w:val="5"/>
        </w:numPr>
        <w:spacing w:after="60"/>
      </w:pPr>
      <w:r>
        <w:rPr>
          <w:rFonts w:ascii="Calibri" w:cs="Calibri" w:eastAsia="Calibri" w:hAnsi="Calibri"/>
          <w:sz w:val="22"/>
          <w:szCs w:val="22"/>
        </w:rPr>
        <w:t xml:space="preserve">Report any deficiencies, malfunctions, or incidents immediately</w:t>
      </w:r>
    </w:p>
    <w:p>
      <w:pPr>
        <w:pStyle w:val="ListParagraph"/>
        <w:numPr>
          <w:ilvl w:val="0"/>
          <w:numId w:val="5"/>
        </w:numPr>
        <w:spacing w:after="60"/>
      </w:pPr>
      <w:r>
        <w:rPr>
          <w:rFonts w:ascii="Calibri" w:cs="Calibri" w:eastAsia="Calibri" w:hAnsi="Calibri"/>
          <w:sz w:val="22"/>
          <w:szCs w:val="22"/>
        </w:rPr>
        <w:t xml:space="preserve">Exercise stop-work authority if conditions become unsafe</w:t>
      </w:r>
    </w:p>
    <w:p>
      <w:r>
        <w:br w:type="page"/>
      </w:r>
    </w:p>
    <w:p>
      <w:pPr>
        <w:pStyle w:val="Heading1"/>
        <w:spacing w:after="160" w:before="360"/>
      </w:pPr>
      <w:r>
        <w:rPr>
          <w:rFonts w:ascii="Calibri" w:cs="Calibri" w:eastAsia="Calibri" w:hAnsi="Calibri"/>
          <w:b/>
          <w:bCs/>
          <w:color w:val="1B2A4A"/>
          <w:sz w:val="32"/>
          <w:szCs w:val="32"/>
        </w:rPr>
        <w:t xml:space="preserve">4. Operator Training and Familiarization</w:t>
      </w:r>
    </w:p>
    <w:p>
      <w:pPr>
        <w:spacing w:after="120"/>
      </w:pPr>
      <w:r>
        <w:rPr>
          <w:rFonts w:ascii="Calibri" w:cs="Calibri" w:eastAsia="Calibri" w:hAnsi="Calibri"/>
          <w:sz w:val="22"/>
          <w:szCs w:val="22"/>
        </w:rPr>
        <w:t xml:space="preserve">All MEWP operators shall be trained before operating any MEWP, per 29 CFR 1926.453, ANSI A92.24, and this program.</w:t>
      </w:r>
    </w:p>
    <w:p>
      <w:pPr>
        <w:pStyle w:val="Heading2"/>
        <w:spacing w:after="120" w:before="280"/>
      </w:pPr>
      <w:r>
        <w:rPr>
          <w:rFonts w:ascii="Calibri" w:cs="Calibri" w:eastAsia="Calibri" w:hAnsi="Calibri"/>
          <w:b/>
          <w:bCs/>
          <w:color w:val="1B2A4A"/>
          <w:sz w:val="26"/>
          <w:szCs w:val="26"/>
        </w:rPr>
        <w:t xml:space="preserve">4.1 Training Components</w:t>
      </w:r>
    </w:p>
    <w:p>
      <w:pPr>
        <w:spacing w:after="120"/>
      </w:pPr>
      <w:r>
        <w:rPr>
          <w:rFonts w:ascii="Calibri" w:cs="Calibri" w:eastAsia="Calibri" w:hAnsi="Calibri"/>
          <w:sz w:val="22"/>
          <w:szCs w:val="22"/>
        </w:rPr>
        <w:t xml:space="preserve">Training shall include three components:</w:t>
      </w:r>
    </w:p>
    <w:p>
      <w:pPr>
        <w:pStyle w:val="Heading3"/>
        <w:spacing w:after="100" w:before="200"/>
      </w:pPr>
      <w:r>
        <w:rPr>
          <w:rFonts w:ascii="Calibri" w:cs="Calibri" w:eastAsia="Calibri" w:hAnsi="Calibri"/>
          <w:b/>
          <w:bCs/>
          <w:color w:val="1B2A4A"/>
          <w:sz w:val="23"/>
          <w:szCs w:val="23"/>
        </w:rPr>
        <w:t xml:space="preserve">4.1.1 Theory Training (Classroom)</w:t>
      </w:r>
    </w:p>
    <w:p>
      <w:pPr>
        <w:pStyle w:val="ListParagraph"/>
        <w:numPr>
          <w:ilvl w:val="0"/>
          <w:numId w:val="6"/>
        </w:numPr>
        <w:spacing w:after="60"/>
      </w:pPr>
      <w:r>
        <w:rPr>
          <w:rFonts w:ascii="Calibri" w:cs="Calibri" w:eastAsia="Calibri" w:hAnsi="Calibri"/>
          <w:sz w:val="22"/>
          <w:szCs w:val="22"/>
        </w:rPr>
        <w:t xml:space="preserve">Types of MEWPs and their limitations</w:t>
      </w:r>
    </w:p>
    <w:p>
      <w:pPr>
        <w:pStyle w:val="ListParagraph"/>
        <w:numPr>
          <w:ilvl w:val="0"/>
          <w:numId w:val="6"/>
        </w:numPr>
        <w:spacing w:after="60"/>
      </w:pPr>
      <w:r>
        <w:rPr>
          <w:rFonts w:ascii="Calibri" w:cs="Calibri" w:eastAsia="Calibri" w:hAnsi="Calibri"/>
          <w:sz w:val="22"/>
          <w:szCs w:val="22"/>
        </w:rPr>
        <w:t xml:space="preserve">OSHA regulations and ANSI standards applicable to MEWPs</w:t>
      </w:r>
    </w:p>
    <w:p>
      <w:pPr>
        <w:pStyle w:val="ListParagraph"/>
        <w:numPr>
          <w:ilvl w:val="0"/>
          <w:numId w:val="6"/>
        </w:numPr>
        <w:spacing w:after="60"/>
      </w:pPr>
      <w:r>
        <w:rPr>
          <w:rFonts w:ascii="Calibri" w:cs="Calibri" w:eastAsia="Calibri" w:hAnsi="Calibri"/>
          <w:sz w:val="22"/>
          <w:szCs w:val="22"/>
        </w:rPr>
        <w:t xml:space="preserve">Hazard recognition (tip-over, electrocution, fall, caught-between, struck-by)</w:t>
      </w:r>
    </w:p>
    <w:p>
      <w:pPr>
        <w:pStyle w:val="ListParagraph"/>
        <w:numPr>
          <w:ilvl w:val="0"/>
          <w:numId w:val="6"/>
        </w:numPr>
        <w:spacing w:after="60"/>
      </w:pPr>
      <w:r>
        <w:rPr>
          <w:rFonts w:ascii="Calibri" w:cs="Calibri" w:eastAsia="Calibri" w:hAnsi="Calibri"/>
          <w:sz w:val="22"/>
          <w:szCs w:val="22"/>
        </w:rPr>
        <w:t xml:space="preserve">Pre-use inspection procedures</w:t>
      </w:r>
    </w:p>
    <w:p>
      <w:pPr>
        <w:pStyle w:val="ListParagraph"/>
        <w:numPr>
          <w:ilvl w:val="0"/>
          <w:numId w:val="6"/>
        </w:numPr>
        <w:spacing w:after="60"/>
      </w:pPr>
      <w:r>
        <w:rPr>
          <w:rFonts w:ascii="Calibri" w:cs="Calibri" w:eastAsia="Calibri" w:hAnsi="Calibri"/>
          <w:sz w:val="22"/>
          <w:szCs w:val="22"/>
        </w:rPr>
        <w:t xml:space="preserve">Fall protection requirements for each MEWP type</w:t>
      </w:r>
    </w:p>
    <w:p>
      <w:pPr>
        <w:pStyle w:val="ListParagraph"/>
        <w:numPr>
          <w:ilvl w:val="0"/>
          <w:numId w:val="6"/>
        </w:numPr>
        <w:spacing w:after="60"/>
      </w:pPr>
      <w:r>
        <w:rPr>
          <w:rFonts w:ascii="Calibri" w:cs="Calibri" w:eastAsia="Calibri" w:hAnsi="Calibri"/>
          <w:sz w:val="22"/>
          <w:szCs w:val="22"/>
        </w:rPr>
        <w:t xml:space="preserve">Load capacity and platform loading limits</w:t>
      </w:r>
    </w:p>
    <w:p>
      <w:pPr>
        <w:pStyle w:val="ListParagraph"/>
        <w:numPr>
          <w:ilvl w:val="0"/>
          <w:numId w:val="6"/>
        </w:numPr>
        <w:spacing w:after="60"/>
      </w:pPr>
      <w:r>
        <w:rPr>
          <w:rFonts w:ascii="Calibri" w:cs="Calibri" w:eastAsia="Calibri" w:hAnsi="Calibri"/>
          <w:sz w:val="22"/>
          <w:szCs w:val="22"/>
        </w:rPr>
        <w:t xml:space="preserve">Emergency and rescue procedures</w:t>
      </w:r>
    </w:p>
    <w:p>
      <w:pPr>
        <w:pStyle w:val="Heading3"/>
        <w:spacing w:after="100" w:before="200"/>
      </w:pPr>
      <w:r>
        <w:rPr>
          <w:rFonts w:ascii="Calibri" w:cs="Calibri" w:eastAsia="Calibri" w:hAnsi="Calibri"/>
          <w:b/>
          <w:bCs/>
          <w:color w:val="1B2A4A"/>
          <w:sz w:val="23"/>
          <w:szCs w:val="23"/>
        </w:rPr>
        <w:t xml:space="preserve">4.1.2 Practical Training (Hands-On Demonstration)</w:t>
      </w:r>
    </w:p>
    <w:p>
      <w:pPr>
        <w:pStyle w:val="ListParagraph"/>
        <w:numPr>
          <w:ilvl w:val="0"/>
          <w:numId w:val="7"/>
        </w:numPr>
        <w:spacing w:after="60"/>
      </w:pPr>
      <w:r>
        <w:rPr>
          <w:rFonts w:ascii="Calibri" w:cs="Calibri" w:eastAsia="Calibri" w:hAnsi="Calibri"/>
          <w:sz w:val="22"/>
          <w:szCs w:val="22"/>
        </w:rPr>
        <w:t xml:space="preserve">Operating the controls (travel, boom, platform, outriggers/stabilizers)</w:t>
      </w:r>
    </w:p>
    <w:p>
      <w:pPr>
        <w:pStyle w:val="ListParagraph"/>
        <w:numPr>
          <w:ilvl w:val="0"/>
          <w:numId w:val="7"/>
        </w:numPr>
        <w:spacing w:after="60"/>
      </w:pPr>
      <w:r>
        <w:rPr>
          <w:rFonts w:ascii="Calibri" w:cs="Calibri" w:eastAsia="Calibri" w:hAnsi="Calibri"/>
          <w:sz w:val="22"/>
          <w:szCs w:val="22"/>
        </w:rPr>
        <w:t xml:space="preserve">Performing a complete pre-use inspection</w:t>
      </w:r>
    </w:p>
    <w:p>
      <w:pPr>
        <w:pStyle w:val="ListParagraph"/>
        <w:numPr>
          <w:ilvl w:val="0"/>
          <w:numId w:val="7"/>
        </w:numPr>
        <w:spacing w:after="60"/>
      </w:pPr>
      <w:r>
        <w:rPr>
          <w:rFonts w:ascii="Calibri" w:cs="Calibri" w:eastAsia="Calibri" w:hAnsi="Calibri"/>
          <w:sz w:val="22"/>
          <w:szCs w:val="22"/>
        </w:rPr>
        <w:t xml:space="preserve">Positioning and maneuvering the MEWP safely</w:t>
      </w:r>
    </w:p>
    <w:p>
      <w:pPr>
        <w:pStyle w:val="ListParagraph"/>
        <w:numPr>
          <w:ilvl w:val="0"/>
          <w:numId w:val="7"/>
        </w:numPr>
        <w:spacing w:after="60"/>
      </w:pPr>
      <w:r>
        <w:rPr>
          <w:rFonts w:ascii="Calibri" w:cs="Calibri" w:eastAsia="Calibri" w:hAnsi="Calibri"/>
          <w:sz w:val="22"/>
          <w:szCs w:val="22"/>
        </w:rPr>
        <w:t xml:space="preserve">Operating ground-level emergency controls (lowering/override)</w:t>
      </w:r>
    </w:p>
    <w:p>
      <w:pPr>
        <w:pStyle w:val="ListParagraph"/>
        <w:numPr>
          <w:ilvl w:val="0"/>
          <w:numId w:val="7"/>
        </w:numPr>
        <w:spacing w:after="60"/>
      </w:pPr>
      <w:r>
        <w:rPr>
          <w:rFonts w:ascii="Calibri" w:cs="Calibri" w:eastAsia="Calibri" w:hAnsi="Calibri"/>
          <w:sz w:val="22"/>
          <w:szCs w:val="22"/>
        </w:rPr>
        <w:t xml:space="preserve">Proper donning and connecting of fall protection equipment</w:t>
      </w:r>
    </w:p>
    <w:p>
      <w:pPr>
        <w:pStyle w:val="Heading3"/>
        <w:spacing w:after="100" w:before="200"/>
      </w:pPr>
      <w:r>
        <w:rPr>
          <w:rFonts w:ascii="Calibri" w:cs="Calibri" w:eastAsia="Calibri" w:hAnsi="Calibri"/>
          <w:b/>
          <w:bCs/>
          <w:color w:val="1B2A4A"/>
          <w:sz w:val="23"/>
          <w:szCs w:val="23"/>
        </w:rPr>
        <w:t xml:space="preserve">4.1.3 Familiarization</w:t>
      </w:r>
    </w:p>
    <w:p>
      <w:pPr>
        <w:spacing w:after="120"/>
      </w:pPr>
      <w:r>
        <w:rPr>
          <w:rFonts w:ascii="Calibri" w:cs="Calibri" w:eastAsia="Calibri" w:hAnsi="Calibri"/>
          <w:sz w:val="22"/>
          <w:szCs w:val="22"/>
        </w:rPr>
        <w:t xml:space="preserve">Before operating a specific MEWP for the first time, operators shall receive familiarization on that particular machine, including:</w:t>
      </w:r>
    </w:p>
    <w:p>
      <w:pPr>
        <w:pStyle w:val="ListParagraph"/>
        <w:numPr>
          <w:ilvl w:val="0"/>
          <w:numId w:val="8"/>
        </w:numPr>
        <w:spacing w:after="60"/>
      </w:pPr>
      <w:r>
        <w:rPr>
          <w:rFonts w:ascii="Calibri" w:cs="Calibri" w:eastAsia="Calibri" w:hAnsi="Calibri"/>
          <w:sz w:val="22"/>
          <w:szCs w:val="22"/>
        </w:rPr>
        <w:t xml:space="preserve">Location and function of all controls and safety devices</w:t>
      </w:r>
    </w:p>
    <w:p>
      <w:pPr>
        <w:pStyle w:val="ListParagraph"/>
        <w:numPr>
          <w:ilvl w:val="0"/>
          <w:numId w:val="8"/>
        </w:numPr>
        <w:spacing w:after="60"/>
      </w:pPr>
      <w:r>
        <w:rPr>
          <w:rFonts w:ascii="Calibri" w:cs="Calibri" w:eastAsia="Calibri" w:hAnsi="Calibri"/>
          <w:sz w:val="22"/>
          <w:szCs w:val="22"/>
        </w:rPr>
        <w:t xml:space="preserve">Maximum platform capacity and height</w:t>
      </w:r>
    </w:p>
    <w:p>
      <w:pPr>
        <w:pStyle w:val="ListParagraph"/>
        <w:numPr>
          <w:ilvl w:val="0"/>
          <w:numId w:val="8"/>
        </w:numPr>
        <w:spacing w:after="60"/>
      </w:pPr>
      <w:r>
        <w:rPr>
          <w:rFonts w:ascii="Calibri" w:cs="Calibri" w:eastAsia="Calibri" w:hAnsi="Calibri"/>
          <w:sz w:val="22"/>
          <w:szCs w:val="22"/>
        </w:rPr>
        <w:t xml:space="preserve">Emergency lowering procedures for that specific model</w:t>
      </w:r>
    </w:p>
    <w:p>
      <w:pPr>
        <w:pStyle w:val="ListParagraph"/>
        <w:numPr>
          <w:ilvl w:val="0"/>
          <w:numId w:val="8"/>
        </w:numPr>
        <w:spacing w:after="60"/>
      </w:pPr>
      <w:r>
        <w:rPr>
          <w:rFonts w:ascii="Calibri" w:cs="Calibri" w:eastAsia="Calibri" w:hAnsi="Calibri"/>
          <w:sz w:val="22"/>
          <w:szCs w:val="22"/>
        </w:rPr>
        <w:t xml:space="preserve">Any unique features or limitations</w:t>
      </w:r>
    </w:p>
    <w:p>
      <w:pPr>
        <w:pStyle w:val="Heading2"/>
        <w:spacing w:after="120" w:before="280"/>
      </w:pPr>
      <w:r>
        <w:rPr>
          <w:rFonts w:ascii="Calibri" w:cs="Calibri" w:eastAsia="Calibri" w:hAnsi="Calibri"/>
          <w:b/>
          <w:bCs/>
          <w:color w:val="1B2A4A"/>
          <w:sz w:val="26"/>
          <w:szCs w:val="26"/>
        </w:rPr>
        <w:t xml:space="preserve">4.2 Retraining</w:t>
      </w:r>
    </w:p>
    <w:p>
      <w:pPr>
        <w:spacing w:after="120"/>
      </w:pPr>
      <w:r>
        <w:rPr>
          <w:rFonts w:ascii="Calibri" w:cs="Calibri" w:eastAsia="Calibri" w:hAnsi="Calibri"/>
          <w:sz w:val="22"/>
          <w:szCs w:val="22"/>
        </w:rPr>
        <w:t xml:space="preserve">Operators shall be retrained when:</w:t>
      </w:r>
    </w:p>
    <w:p>
      <w:pPr>
        <w:pStyle w:val="ListParagraph"/>
        <w:numPr>
          <w:ilvl w:val="0"/>
          <w:numId w:val="9"/>
        </w:numPr>
        <w:spacing w:after="60"/>
      </w:pPr>
      <w:r>
        <w:rPr>
          <w:rFonts w:ascii="Calibri" w:cs="Calibri" w:eastAsia="Calibri" w:hAnsi="Calibri"/>
          <w:sz w:val="22"/>
          <w:szCs w:val="22"/>
        </w:rPr>
        <w:t xml:space="preserve">The operator is observed operating the MEWP unsafely</w:t>
      </w:r>
    </w:p>
    <w:p>
      <w:pPr>
        <w:pStyle w:val="ListParagraph"/>
        <w:numPr>
          <w:ilvl w:val="0"/>
          <w:numId w:val="9"/>
        </w:numPr>
        <w:spacing w:after="60"/>
      </w:pPr>
      <w:r>
        <w:rPr>
          <w:rFonts w:ascii="Calibri" w:cs="Calibri" w:eastAsia="Calibri" w:hAnsi="Calibri"/>
          <w:sz w:val="22"/>
          <w:szCs w:val="22"/>
        </w:rPr>
        <w:t xml:space="preserve">The operator is involved in a MEWP incident or near-miss</w:t>
      </w:r>
    </w:p>
    <w:p>
      <w:pPr>
        <w:pStyle w:val="ListParagraph"/>
        <w:numPr>
          <w:ilvl w:val="0"/>
          <w:numId w:val="9"/>
        </w:numPr>
        <w:spacing w:after="60"/>
      </w:pPr>
      <w:r>
        <w:rPr>
          <w:rFonts w:ascii="Calibri" w:cs="Calibri" w:eastAsia="Calibri" w:hAnsi="Calibri"/>
          <w:sz w:val="22"/>
          <w:szCs w:val="22"/>
        </w:rPr>
        <w:t xml:space="preserve">A different type or category of MEWP is to be operated (e.g., scissor lift operator moving to boom lift)</w:t>
      </w:r>
    </w:p>
    <w:p>
      <w:pPr>
        <w:pStyle w:val="ListParagraph"/>
        <w:numPr>
          <w:ilvl w:val="0"/>
          <w:numId w:val="9"/>
        </w:numPr>
        <w:spacing w:after="60"/>
      </w:pPr>
      <w:r>
        <w:rPr>
          <w:rFonts w:ascii="Calibri" w:cs="Calibri" w:eastAsia="Calibri" w:hAnsi="Calibri"/>
          <w:sz w:val="22"/>
          <w:szCs w:val="22"/>
        </w:rPr>
        <w:t xml:space="preserve">Workplace conditions change that affect safe operation</w:t>
      </w:r>
    </w:p>
    <w:p>
      <w:pPr>
        <w:pStyle w:val="ListParagraph"/>
        <w:numPr>
          <w:ilvl w:val="0"/>
          <w:numId w:val="9"/>
        </w:numPr>
        <w:spacing w:after="60"/>
      </w:pPr>
      <w:r>
        <w:rPr>
          <w:rFonts w:ascii="Calibri" w:cs="Calibri" w:eastAsia="Calibri" w:hAnsi="Calibri"/>
          <w:sz w:val="22"/>
          <w:szCs w:val="22"/>
        </w:rPr>
        <w:t xml:space="preserve">A minimum of every three (3) years per ANSI A92.24</w:t>
      </w:r>
    </w:p>
    <w:p>
      <w:r>
        <w:br w:type="page"/>
      </w:r>
    </w:p>
    <w:p>
      <w:pPr>
        <w:pStyle w:val="Heading1"/>
        <w:spacing w:after="160" w:before="360"/>
      </w:pPr>
      <w:r>
        <w:rPr>
          <w:rFonts w:ascii="Calibri" w:cs="Calibri" w:eastAsia="Calibri" w:hAnsi="Calibri"/>
          <w:b/>
          <w:bCs/>
          <w:color w:val="1B2A4A"/>
          <w:sz w:val="32"/>
          <w:szCs w:val="32"/>
        </w:rPr>
        <w:t xml:space="preserve">5. Pre-Use Inspection</w:t>
      </w:r>
    </w:p>
    <w:p>
      <w:pPr>
        <w:spacing w:after="120"/>
      </w:pPr>
      <w:r>
        <w:rPr>
          <w:rFonts w:ascii="Calibri" w:cs="Calibri" w:eastAsia="Calibri" w:hAnsi="Calibri"/>
          <w:sz w:val="22"/>
          <w:szCs w:val="22"/>
        </w:rPr>
        <w:t xml:space="preserve">A pre-use inspection shall be performed by the operator before each use, at the beginning of each shift, and after the MEWP has been left unattended. The inspection shall include:</w:t>
      </w:r>
    </w:p>
    <w:p>
      <w:pPr>
        <w:pStyle w:val="Heading2"/>
        <w:spacing w:after="120" w:before="280"/>
      </w:pPr>
      <w:r>
        <w:rPr>
          <w:rFonts w:ascii="Calibri" w:cs="Calibri" w:eastAsia="Calibri" w:hAnsi="Calibri"/>
          <w:b/>
          <w:bCs/>
          <w:color w:val="1B2A4A"/>
          <w:sz w:val="26"/>
          <w:szCs w:val="26"/>
        </w:rPr>
        <w:t xml:space="preserve">5.1 Visual / Walk-Around Inspection (Before Starting)</w:t>
      </w:r>
    </w:p>
    <w:p>
      <w:pPr>
        <w:pStyle w:val="ListParagraph"/>
        <w:numPr>
          <w:ilvl w:val="0"/>
          <w:numId w:val="10"/>
        </w:numPr>
        <w:spacing w:after="60"/>
      </w:pPr>
      <w:r>
        <w:rPr>
          <w:rFonts w:ascii="Calibri" w:cs="Calibri" w:eastAsia="Calibri" w:hAnsi="Calibri"/>
          <w:sz w:val="22"/>
          <w:szCs w:val="22"/>
        </w:rPr>
        <w:t xml:space="preserve">Tires / tracks – condition, pressure (if applicable), no flat spots</w:t>
      </w:r>
    </w:p>
    <w:p>
      <w:pPr>
        <w:pStyle w:val="ListParagraph"/>
        <w:numPr>
          <w:ilvl w:val="0"/>
          <w:numId w:val="10"/>
        </w:numPr>
        <w:spacing w:after="60"/>
      </w:pPr>
      <w:r>
        <w:rPr>
          <w:rFonts w:ascii="Calibri" w:cs="Calibri" w:eastAsia="Calibri" w:hAnsi="Calibri"/>
          <w:sz w:val="22"/>
          <w:szCs w:val="22"/>
        </w:rPr>
        <w:t xml:space="preserve">Hydraulic system – no visible leaks at hoses, fittings, or cylinders</w:t>
      </w:r>
    </w:p>
    <w:p>
      <w:pPr>
        <w:pStyle w:val="ListParagraph"/>
        <w:numPr>
          <w:ilvl w:val="0"/>
          <w:numId w:val="10"/>
        </w:numPr>
        <w:spacing w:after="60"/>
      </w:pPr>
      <w:r>
        <w:rPr>
          <w:rFonts w:ascii="Calibri" w:cs="Calibri" w:eastAsia="Calibri" w:hAnsi="Calibri"/>
          <w:sz w:val="22"/>
          <w:szCs w:val="22"/>
        </w:rPr>
        <w:t xml:space="preserve">Structural members – boom, scissor arms, platform – no cracks, bends, or weld damage</w:t>
      </w:r>
    </w:p>
    <w:p>
      <w:pPr>
        <w:pStyle w:val="ListParagraph"/>
        <w:numPr>
          <w:ilvl w:val="0"/>
          <w:numId w:val="10"/>
        </w:numPr>
        <w:spacing w:after="60"/>
      </w:pPr>
      <w:r>
        <w:rPr>
          <w:rFonts w:ascii="Calibri" w:cs="Calibri" w:eastAsia="Calibri" w:hAnsi="Calibri"/>
          <w:sz w:val="22"/>
          <w:szCs w:val="22"/>
        </w:rPr>
        <w:t xml:space="preserve">Platform guardrails – secure, undamaged, mid-rail and toe boards in place</w:t>
      </w:r>
    </w:p>
    <w:p>
      <w:pPr>
        <w:pStyle w:val="ListParagraph"/>
        <w:numPr>
          <w:ilvl w:val="0"/>
          <w:numId w:val="10"/>
        </w:numPr>
        <w:spacing w:after="60"/>
      </w:pPr>
      <w:r>
        <w:rPr>
          <w:rFonts w:ascii="Calibri" w:cs="Calibri" w:eastAsia="Calibri" w:hAnsi="Calibri"/>
          <w:sz w:val="22"/>
          <w:szCs w:val="22"/>
        </w:rPr>
        <w:t xml:space="preserve">Platform floor – clean, non-slip surface, no holes or damage</w:t>
      </w:r>
    </w:p>
    <w:p>
      <w:pPr>
        <w:pStyle w:val="ListParagraph"/>
        <w:numPr>
          <w:ilvl w:val="0"/>
          <w:numId w:val="10"/>
        </w:numPr>
        <w:spacing w:after="60"/>
      </w:pPr>
      <w:r>
        <w:rPr>
          <w:rFonts w:ascii="Calibri" w:cs="Calibri" w:eastAsia="Calibri" w:hAnsi="Calibri"/>
          <w:sz w:val="22"/>
          <w:szCs w:val="22"/>
        </w:rPr>
        <w:t xml:space="preserve">Outriggers / stabilizers (if equipped) – functional, pads present and intact</w:t>
      </w:r>
    </w:p>
    <w:p>
      <w:pPr>
        <w:pStyle w:val="ListParagraph"/>
        <w:numPr>
          <w:ilvl w:val="0"/>
          <w:numId w:val="10"/>
        </w:numPr>
        <w:spacing w:after="60"/>
      </w:pPr>
      <w:r>
        <w:rPr>
          <w:rFonts w:ascii="Calibri" w:cs="Calibri" w:eastAsia="Calibri" w:hAnsi="Calibri"/>
          <w:sz w:val="22"/>
          <w:szCs w:val="22"/>
        </w:rPr>
        <w:t xml:space="preserve">Placards, labels, and operator's manual – legible and present</w:t>
      </w:r>
    </w:p>
    <w:p>
      <w:pPr>
        <w:pStyle w:val="ListParagraph"/>
        <w:numPr>
          <w:ilvl w:val="0"/>
          <w:numId w:val="10"/>
        </w:numPr>
        <w:spacing w:after="60"/>
      </w:pPr>
      <w:r>
        <w:rPr>
          <w:rFonts w:ascii="Calibri" w:cs="Calibri" w:eastAsia="Calibri" w:hAnsi="Calibri"/>
          <w:sz w:val="22"/>
          <w:szCs w:val="22"/>
        </w:rPr>
        <w:t xml:space="preserve">Lanyard anchor point(s) – present and secure</w:t>
      </w:r>
    </w:p>
    <w:p>
      <w:pPr>
        <w:pStyle w:val="Heading2"/>
        <w:spacing w:after="120" w:before="280"/>
      </w:pPr>
      <w:r>
        <w:rPr>
          <w:rFonts w:ascii="Calibri" w:cs="Calibri" w:eastAsia="Calibri" w:hAnsi="Calibri"/>
          <w:b/>
          <w:bCs/>
          <w:color w:val="1B2A4A"/>
          <w:sz w:val="26"/>
          <w:szCs w:val="26"/>
        </w:rPr>
        <w:t xml:space="preserve">5.2 Functional Test (After Starting)</w:t>
      </w:r>
    </w:p>
    <w:p>
      <w:pPr>
        <w:pStyle w:val="ListParagraph"/>
        <w:numPr>
          <w:ilvl w:val="0"/>
          <w:numId w:val="11"/>
        </w:numPr>
        <w:spacing w:after="60"/>
      </w:pPr>
      <w:r>
        <w:rPr>
          <w:rFonts w:ascii="Calibri" w:cs="Calibri" w:eastAsia="Calibri" w:hAnsi="Calibri"/>
          <w:sz w:val="22"/>
          <w:szCs w:val="22"/>
        </w:rPr>
        <w:t xml:space="preserve">Engine / motor – starts properly, no unusual noises or smoke</w:t>
      </w:r>
    </w:p>
    <w:p>
      <w:pPr>
        <w:pStyle w:val="ListParagraph"/>
        <w:numPr>
          <w:ilvl w:val="0"/>
          <w:numId w:val="11"/>
        </w:numPr>
        <w:spacing w:after="60"/>
      </w:pPr>
      <w:r>
        <w:rPr>
          <w:rFonts w:ascii="Calibri" w:cs="Calibri" w:eastAsia="Calibri" w:hAnsi="Calibri"/>
          <w:sz w:val="22"/>
          <w:szCs w:val="22"/>
        </w:rPr>
        <w:t xml:space="preserve">All controls (ground and platform) – function smoothly in all directions</w:t>
      </w:r>
    </w:p>
    <w:p>
      <w:pPr>
        <w:pStyle w:val="ListParagraph"/>
        <w:numPr>
          <w:ilvl w:val="0"/>
          <w:numId w:val="11"/>
        </w:numPr>
        <w:spacing w:after="60"/>
      </w:pPr>
      <w:r>
        <w:rPr>
          <w:rFonts w:ascii="Calibri" w:cs="Calibri" w:eastAsia="Calibri" w:hAnsi="Calibri"/>
          <w:sz w:val="22"/>
          <w:szCs w:val="22"/>
        </w:rPr>
        <w:t xml:space="preserve">Emergency stop button(s) – functional at ground and platform level</w:t>
      </w:r>
    </w:p>
    <w:p>
      <w:pPr>
        <w:pStyle w:val="ListParagraph"/>
        <w:numPr>
          <w:ilvl w:val="0"/>
          <w:numId w:val="11"/>
        </w:numPr>
        <w:spacing w:after="60"/>
      </w:pPr>
      <w:r>
        <w:rPr>
          <w:rFonts w:ascii="Calibri" w:cs="Calibri" w:eastAsia="Calibri" w:hAnsi="Calibri"/>
          <w:sz w:val="22"/>
          <w:szCs w:val="22"/>
        </w:rPr>
        <w:t xml:space="preserve">Emergency lowering system – functional (test at ground level)</w:t>
      </w:r>
    </w:p>
    <w:p>
      <w:pPr>
        <w:pStyle w:val="ListParagraph"/>
        <w:numPr>
          <w:ilvl w:val="0"/>
          <w:numId w:val="11"/>
        </w:numPr>
        <w:spacing w:after="60"/>
      </w:pPr>
      <w:r>
        <w:rPr>
          <w:rFonts w:ascii="Calibri" w:cs="Calibri" w:eastAsia="Calibri" w:hAnsi="Calibri"/>
          <w:sz w:val="22"/>
          <w:szCs w:val="22"/>
        </w:rPr>
        <w:t xml:space="preserve">Horn / audible alarm – working</w:t>
      </w:r>
    </w:p>
    <w:p>
      <w:pPr>
        <w:pStyle w:val="ListParagraph"/>
        <w:numPr>
          <w:ilvl w:val="0"/>
          <w:numId w:val="11"/>
        </w:numPr>
        <w:spacing w:after="60"/>
      </w:pPr>
      <w:r>
        <w:rPr>
          <w:rFonts w:ascii="Calibri" w:cs="Calibri" w:eastAsia="Calibri" w:hAnsi="Calibri"/>
          <w:sz w:val="22"/>
          <w:szCs w:val="22"/>
        </w:rPr>
        <w:t xml:space="preserve">Travel alarm / motion alarm – working (if equipped)</w:t>
      </w:r>
    </w:p>
    <w:p>
      <w:pPr>
        <w:pStyle w:val="ListParagraph"/>
        <w:numPr>
          <w:ilvl w:val="0"/>
          <w:numId w:val="11"/>
        </w:numPr>
        <w:spacing w:after="60"/>
      </w:pPr>
      <w:r>
        <w:rPr>
          <w:rFonts w:ascii="Calibri" w:cs="Calibri" w:eastAsia="Calibri" w:hAnsi="Calibri"/>
          <w:sz w:val="22"/>
          <w:szCs w:val="22"/>
        </w:rPr>
        <w:t xml:space="preserve">Brakes (travel and swing) – functional</w:t>
      </w:r>
    </w:p>
    <w:p>
      <w:pPr>
        <w:pStyle w:val="ListParagraph"/>
        <w:numPr>
          <w:ilvl w:val="0"/>
          <w:numId w:val="11"/>
        </w:numPr>
        <w:spacing w:after="60"/>
      </w:pPr>
      <w:r>
        <w:rPr>
          <w:rFonts w:ascii="Calibri" w:cs="Calibri" w:eastAsia="Calibri" w:hAnsi="Calibri"/>
          <w:sz w:val="22"/>
          <w:szCs w:val="22"/>
        </w:rPr>
        <w:t xml:space="preserve">Platform tilt alarm / sensor (if equipped) – functional</w:t>
      </w:r>
    </w:p>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If any deficiency is identified during the pre-use inspection that affects safe operation, the MEWP shall be taken out of service immediately, tagged or locked out, and reported to the supervisor. Do not operate a defective MEWP.</w:t>
            </w:r>
          </w:p>
        </w:tc>
      </w:tr>
    </w:tbl>
    <w:p>
      <w:r>
        <w:br w:type="page"/>
      </w:r>
    </w:p>
    <w:p>
      <w:pPr>
        <w:pStyle w:val="Heading1"/>
        <w:spacing w:after="160" w:before="360"/>
      </w:pPr>
      <w:r>
        <w:rPr>
          <w:rFonts w:ascii="Calibri" w:cs="Calibri" w:eastAsia="Calibri" w:hAnsi="Calibri"/>
          <w:b/>
          <w:bCs/>
          <w:color w:val="1B2A4A"/>
          <w:sz w:val="32"/>
          <w:szCs w:val="32"/>
        </w:rPr>
        <w:t xml:space="preserve">6. Safe Operating Procedures</w:t>
      </w:r>
    </w:p>
    <w:p>
      <w:pPr>
        <w:pStyle w:val="Heading2"/>
        <w:spacing w:after="120" w:before="280"/>
      </w:pPr>
      <w:r>
        <w:rPr>
          <w:rFonts w:ascii="Calibri" w:cs="Calibri" w:eastAsia="Calibri" w:hAnsi="Calibri"/>
          <w:b/>
          <w:bCs/>
          <w:color w:val="1B2A4A"/>
          <w:sz w:val="26"/>
          <w:szCs w:val="26"/>
        </w:rPr>
        <w:t xml:space="preserve">6.1 General Requirements</w:t>
      </w:r>
    </w:p>
    <w:p>
      <w:pPr>
        <w:pStyle w:val="ListParagraph"/>
        <w:numPr>
          <w:ilvl w:val="0"/>
          <w:numId w:val="12"/>
        </w:numPr>
        <w:spacing w:after="60"/>
      </w:pPr>
      <w:r>
        <w:rPr>
          <w:rFonts w:ascii="Calibri" w:cs="Calibri" w:eastAsia="Calibri" w:hAnsi="Calibri"/>
          <w:sz w:val="22"/>
          <w:szCs w:val="22"/>
        </w:rPr>
        <w:t xml:space="preserve">Only trained and authorized operators shall operate MEWPs.</w:t>
      </w:r>
    </w:p>
    <w:p>
      <w:pPr>
        <w:pStyle w:val="ListParagraph"/>
        <w:numPr>
          <w:ilvl w:val="0"/>
          <w:numId w:val="12"/>
        </w:numPr>
        <w:spacing w:after="60"/>
      </w:pPr>
      <w:r>
        <w:rPr>
          <w:rFonts w:ascii="Calibri" w:cs="Calibri" w:eastAsia="Calibri" w:hAnsi="Calibri"/>
          <w:sz w:val="22"/>
          <w:szCs w:val="22"/>
        </w:rPr>
        <w:t xml:space="preserve">Read and understand the operator's manual for the specific MEWP before use.</w:t>
      </w:r>
    </w:p>
    <w:p>
      <w:pPr>
        <w:pStyle w:val="ListParagraph"/>
        <w:numPr>
          <w:ilvl w:val="0"/>
          <w:numId w:val="12"/>
        </w:numPr>
        <w:spacing w:after="60"/>
      </w:pPr>
      <w:r>
        <w:rPr>
          <w:rFonts w:ascii="Calibri" w:cs="Calibri" w:eastAsia="Calibri" w:hAnsi="Calibri"/>
          <w:sz w:val="22"/>
          <w:szCs w:val="22"/>
        </w:rPr>
        <w:t xml:space="preserve">Do not exceed the rated platform capacity (including personnel, tools, and materials).</w:t>
      </w:r>
    </w:p>
    <w:p>
      <w:pPr>
        <w:pStyle w:val="ListParagraph"/>
        <w:numPr>
          <w:ilvl w:val="0"/>
          <w:numId w:val="12"/>
        </w:numPr>
        <w:spacing w:after="60"/>
      </w:pPr>
      <w:r>
        <w:rPr>
          <w:rFonts w:ascii="Calibri" w:cs="Calibri" w:eastAsia="Calibri" w:hAnsi="Calibri"/>
          <w:sz w:val="22"/>
          <w:szCs w:val="22"/>
        </w:rPr>
        <w:t xml:space="preserve">Keep both feet on the platform floor at all times. Do not stand on guardrails, mid-rails, or use ladders/planks on the platform.</w:t>
      </w:r>
    </w:p>
    <w:p>
      <w:pPr>
        <w:pStyle w:val="ListParagraph"/>
        <w:numPr>
          <w:ilvl w:val="0"/>
          <w:numId w:val="12"/>
        </w:numPr>
        <w:spacing w:after="60"/>
      </w:pPr>
      <w:r>
        <w:rPr>
          <w:rFonts w:ascii="Calibri" w:cs="Calibri" w:eastAsia="Calibri" w:hAnsi="Calibri"/>
          <w:sz w:val="22"/>
          <w:szCs w:val="22"/>
        </w:rPr>
        <w:t xml:space="preserve">Maintain a minimum 3-point contact when entering/exiting the platform at ground level.</w:t>
      </w:r>
    </w:p>
    <w:p>
      <w:pPr>
        <w:pStyle w:val="ListParagraph"/>
        <w:numPr>
          <w:ilvl w:val="0"/>
          <w:numId w:val="12"/>
        </w:numPr>
        <w:spacing w:after="60"/>
      </w:pPr>
      <w:r>
        <w:rPr>
          <w:rFonts w:ascii="Calibri" w:cs="Calibri" w:eastAsia="Calibri" w:hAnsi="Calibri"/>
          <w:sz w:val="22"/>
          <w:szCs w:val="22"/>
        </w:rPr>
        <w:t xml:space="preserve">Keep the platform gate/chain closed and secured during operation.</w:t>
      </w:r>
    </w:p>
    <w:p>
      <w:pPr>
        <w:pStyle w:val="Heading2"/>
        <w:spacing w:after="120" w:before="280"/>
      </w:pPr>
      <w:r>
        <w:rPr>
          <w:rFonts w:ascii="Calibri" w:cs="Calibri" w:eastAsia="Calibri" w:hAnsi="Calibri"/>
          <w:b/>
          <w:bCs/>
          <w:color w:val="1B2A4A"/>
          <w:sz w:val="26"/>
          <w:szCs w:val="26"/>
        </w:rPr>
        <w:t xml:space="preserve">6.2 Travel and Positioning</w:t>
      </w:r>
    </w:p>
    <w:p>
      <w:pPr>
        <w:pStyle w:val="ListParagraph"/>
        <w:numPr>
          <w:ilvl w:val="0"/>
          <w:numId w:val="13"/>
        </w:numPr>
        <w:spacing w:after="60"/>
      </w:pPr>
      <w:r>
        <w:rPr>
          <w:rFonts w:ascii="Calibri" w:cs="Calibri" w:eastAsia="Calibri" w:hAnsi="Calibri"/>
          <w:sz w:val="22"/>
          <w:szCs w:val="22"/>
        </w:rPr>
        <w:t xml:space="preserve">Travel with the platform in the fully lowered (stowed) position whenever possible.</w:t>
      </w:r>
    </w:p>
    <w:p>
      <w:pPr>
        <w:pStyle w:val="ListParagraph"/>
        <w:numPr>
          <w:ilvl w:val="0"/>
          <w:numId w:val="13"/>
        </w:numPr>
        <w:spacing w:after="60"/>
      </w:pPr>
      <w:r>
        <w:rPr>
          <w:rFonts w:ascii="Calibri" w:cs="Calibri" w:eastAsia="Calibri" w:hAnsi="Calibri"/>
          <w:sz w:val="22"/>
          <w:szCs w:val="22"/>
        </w:rPr>
        <w:t xml:space="preserve">On scissor lifts: do not drive with the platform elevated unless the manufacturer allows it. Check the operator's manual for maximum drive height.</w:t>
      </w:r>
    </w:p>
    <w:p>
      <w:pPr>
        <w:pStyle w:val="ListParagraph"/>
        <w:numPr>
          <w:ilvl w:val="0"/>
          <w:numId w:val="13"/>
        </w:numPr>
        <w:spacing w:after="60"/>
      </w:pPr>
      <w:r>
        <w:rPr>
          <w:rFonts w:ascii="Calibri" w:cs="Calibri" w:eastAsia="Calibri" w:hAnsi="Calibri"/>
          <w:sz w:val="22"/>
          <w:szCs w:val="22"/>
        </w:rPr>
        <w:t xml:space="preserve">Boom lifts shall not be driven with the platform elevated unless the manufacturer allows it and the terrain is suitable.</w:t>
      </w:r>
    </w:p>
    <w:p>
      <w:pPr>
        <w:pStyle w:val="ListParagraph"/>
        <w:numPr>
          <w:ilvl w:val="0"/>
          <w:numId w:val="13"/>
        </w:numPr>
        <w:spacing w:after="60"/>
      </w:pPr>
      <w:r>
        <w:rPr>
          <w:rFonts w:ascii="Calibri" w:cs="Calibri" w:eastAsia="Calibri" w:hAnsi="Calibri"/>
          <w:sz w:val="22"/>
          <w:szCs w:val="22"/>
        </w:rPr>
        <w:t xml:space="preserve">Watch for overhead obstructions, doorways, and structural members during travel and positioning.</w:t>
      </w:r>
    </w:p>
    <w:p>
      <w:pPr>
        <w:pStyle w:val="ListParagraph"/>
        <w:numPr>
          <w:ilvl w:val="0"/>
          <w:numId w:val="13"/>
        </w:numPr>
        <w:spacing w:after="60"/>
      </w:pPr>
      <w:r>
        <w:rPr>
          <w:rFonts w:ascii="Calibri" w:cs="Calibri" w:eastAsia="Calibri" w:hAnsi="Calibri"/>
          <w:sz w:val="22"/>
          <w:szCs w:val="22"/>
        </w:rPr>
        <w:t xml:space="preserve">Avoid sudden starts, stops, or turns that could destabilize the MEWP.</w:t>
      </w:r>
    </w:p>
    <w:p>
      <w:pPr>
        <w:pStyle w:val="ListParagraph"/>
        <w:numPr>
          <w:ilvl w:val="0"/>
          <w:numId w:val="13"/>
        </w:numPr>
        <w:spacing w:after="60"/>
      </w:pPr>
      <w:r>
        <w:rPr>
          <w:rFonts w:ascii="Calibri" w:cs="Calibri" w:eastAsia="Calibri" w:hAnsi="Calibri"/>
          <w:sz w:val="22"/>
          <w:szCs w:val="22"/>
        </w:rPr>
        <w:t xml:space="preserve">Use a spotter when traveling in congested areas or areas with limited visibility.</w:t>
      </w:r>
    </w:p>
    <w:p>
      <w:pPr>
        <w:pStyle w:val="Heading2"/>
        <w:spacing w:after="120" w:before="280"/>
      </w:pPr>
      <w:r>
        <w:rPr>
          <w:rFonts w:ascii="Calibri" w:cs="Calibri" w:eastAsia="Calibri" w:hAnsi="Calibri"/>
          <w:b/>
          <w:bCs/>
          <w:color w:val="1B2A4A"/>
          <w:sz w:val="26"/>
          <w:szCs w:val="26"/>
        </w:rPr>
        <w:t xml:space="preserve">6.3 Outriggers and Stabilizers</w:t>
      </w:r>
    </w:p>
    <w:p>
      <w:pPr>
        <w:spacing w:after="120"/>
      </w:pPr>
      <w:r>
        <w:rPr>
          <w:rFonts w:ascii="Calibri" w:cs="Calibri" w:eastAsia="Calibri" w:hAnsi="Calibri"/>
          <w:sz w:val="22"/>
          <w:szCs w:val="22"/>
        </w:rPr>
        <w:t xml:space="preserve">When outriggers or stabilizers are provided:</w:t>
      </w:r>
    </w:p>
    <w:p>
      <w:pPr>
        <w:pStyle w:val="ListParagraph"/>
        <w:numPr>
          <w:ilvl w:val="0"/>
          <w:numId w:val="14"/>
        </w:numPr>
        <w:spacing w:after="60"/>
      </w:pPr>
      <w:r>
        <w:rPr>
          <w:rFonts w:ascii="Calibri" w:cs="Calibri" w:eastAsia="Calibri" w:hAnsi="Calibri"/>
          <w:sz w:val="22"/>
          <w:szCs w:val="22"/>
        </w:rPr>
        <w:t xml:space="preserve">Outriggers/stabilizers must be fully deployed and set on firm, level ground before elevating the platform.</w:t>
      </w:r>
    </w:p>
    <w:p>
      <w:pPr>
        <w:pStyle w:val="ListParagraph"/>
        <w:numPr>
          <w:ilvl w:val="0"/>
          <w:numId w:val="14"/>
        </w:numPr>
        <w:spacing w:after="60"/>
      </w:pPr>
      <w:r>
        <w:rPr>
          <w:rFonts w:ascii="Calibri" w:cs="Calibri" w:eastAsia="Calibri" w:hAnsi="Calibri"/>
          <w:sz w:val="22"/>
          <w:szCs w:val="22"/>
        </w:rPr>
        <w:t xml:space="preserve">Use outrigger pads to prevent sinking into soft ground.</w:t>
      </w:r>
    </w:p>
    <w:p>
      <w:pPr>
        <w:pStyle w:val="ListParagraph"/>
        <w:numPr>
          <w:ilvl w:val="0"/>
          <w:numId w:val="14"/>
        </w:numPr>
        <w:spacing w:after="60"/>
      </w:pPr>
      <w:r>
        <w:rPr>
          <w:rFonts w:ascii="Calibri" w:cs="Calibri" w:eastAsia="Calibri" w:hAnsi="Calibri"/>
          <w:sz w:val="22"/>
          <w:szCs w:val="22"/>
        </w:rPr>
        <w:t xml:space="preserve">Do not set outriggers on unstable surfaces (manholes, grates, slopes exceeding manufacturer limits).</w:t>
      </w:r>
    </w:p>
    <w:p>
      <w:pPr>
        <w:pStyle w:val="ListParagraph"/>
        <w:numPr>
          <w:ilvl w:val="0"/>
          <w:numId w:val="14"/>
        </w:numPr>
        <w:spacing w:after="60"/>
      </w:pPr>
      <w:r>
        <w:rPr>
          <w:rFonts w:ascii="Calibri" w:cs="Calibri" w:eastAsia="Calibri" w:hAnsi="Calibri"/>
          <w:sz w:val="22"/>
          <w:szCs w:val="22"/>
        </w:rPr>
        <w:t xml:space="preserve">Do not retract outriggers/stabilizers while the platform is elevated.</w:t>
      </w:r>
    </w:p>
    <w:p>
      <w:pPr>
        <w:pStyle w:val="Heading2"/>
        <w:spacing w:after="120" w:before="280"/>
      </w:pPr>
      <w:r>
        <w:rPr>
          <w:rFonts w:ascii="Calibri" w:cs="Calibri" w:eastAsia="Calibri" w:hAnsi="Calibri"/>
          <w:b/>
          <w:bCs/>
          <w:color w:val="1B2A4A"/>
          <w:sz w:val="26"/>
          <w:szCs w:val="26"/>
        </w:rPr>
        <w:t xml:space="preserve">6.4 Wind Speed Limits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Condition</w:t>
            </w:r>
          </w:p>
        </w:tc>
        <w:tc>
          <w:tcPr>
            <w:tcW w:type="dxa" w:w="58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Action Required</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Wind below 28 mph (12.5 m/s)</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Normal operations permitted (follow manufacturer limits if lower)</w:t>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Wind 28 mph or greater</w:t>
            </w:r>
          </w:p>
        </w:tc>
        <w:tc>
          <w:tcPr>
            <w:tcW w:type="dxa" w:w="5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Cease outdoor MEWP operations unless manufacturer permits higher wind speeds for the specific model</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Gusts exceeding limits</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Lower platform to stowed position and secure MEWP</w:t>
            </w:r>
          </w:p>
        </w:tc>
      </w:tr>
    </w:tbl>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Manufacturer wind speed limits always take precedence. Many boom lifts have lower wind speed limits than scissor lifts. Always consult the operator's manual for the specific machine.</w:t>
            </w:r>
          </w:p>
        </w:tc>
      </w:tr>
    </w:tbl>
    <w:p>
      <w:pPr>
        <w:pStyle w:val="Heading2"/>
        <w:spacing w:after="120" w:before="280"/>
      </w:pPr>
      <w:r>
        <w:rPr>
          <w:rFonts w:ascii="Calibri" w:cs="Calibri" w:eastAsia="Calibri" w:hAnsi="Calibri"/>
          <w:b/>
          <w:bCs/>
          <w:color w:val="1B2A4A"/>
          <w:sz w:val="26"/>
          <w:szCs w:val="26"/>
        </w:rPr>
        <w:t xml:space="preserve">6.5 Ground Conditions</w:t>
      </w:r>
    </w:p>
    <w:p>
      <w:pPr>
        <w:pStyle w:val="ListParagraph"/>
        <w:numPr>
          <w:ilvl w:val="0"/>
          <w:numId w:val="15"/>
        </w:numPr>
        <w:spacing w:after="60"/>
      </w:pPr>
      <w:r>
        <w:rPr>
          <w:rFonts w:ascii="Calibri" w:cs="Calibri" w:eastAsia="Calibri" w:hAnsi="Calibri"/>
          <w:sz w:val="22"/>
          <w:szCs w:val="22"/>
        </w:rPr>
        <w:t xml:space="preserve">The ground must be firm, level, and capable of supporting the MEWP's total weight (machine + load).</w:t>
      </w:r>
    </w:p>
    <w:p>
      <w:pPr>
        <w:pStyle w:val="ListParagraph"/>
        <w:numPr>
          <w:ilvl w:val="0"/>
          <w:numId w:val="15"/>
        </w:numPr>
        <w:spacing w:after="60"/>
      </w:pPr>
      <w:r>
        <w:rPr>
          <w:rFonts w:ascii="Calibri" w:cs="Calibri" w:eastAsia="Calibri" w:hAnsi="Calibri"/>
          <w:sz w:val="22"/>
          <w:szCs w:val="22"/>
        </w:rPr>
        <w:t xml:space="preserve">Do not operate on slopes exceeding the manufacturer's rated slope limit.</w:t>
      </w:r>
    </w:p>
    <w:p>
      <w:pPr>
        <w:pStyle w:val="ListParagraph"/>
        <w:numPr>
          <w:ilvl w:val="0"/>
          <w:numId w:val="15"/>
        </w:numPr>
        <w:spacing w:after="60"/>
      </w:pPr>
      <w:r>
        <w:rPr>
          <w:rFonts w:ascii="Calibri" w:cs="Calibri" w:eastAsia="Calibri" w:hAnsi="Calibri"/>
          <w:sz w:val="22"/>
          <w:szCs w:val="22"/>
        </w:rPr>
        <w:t xml:space="preserve">Avoid operating near open trenches, excavations, or drop-offs.</w:t>
      </w:r>
    </w:p>
    <w:p>
      <w:pPr>
        <w:pStyle w:val="ListParagraph"/>
        <w:numPr>
          <w:ilvl w:val="0"/>
          <w:numId w:val="15"/>
        </w:numPr>
        <w:spacing w:after="60"/>
      </w:pPr>
      <w:r>
        <w:rPr>
          <w:rFonts w:ascii="Calibri" w:cs="Calibri" w:eastAsia="Calibri" w:hAnsi="Calibri"/>
          <w:sz w:val="22"/>
          <w:szCs w:val="22"/>
        </w:rPr>
        <w:t xml:space="preserve">Be aware of underground voids, manholes, and utilities that may not support the MEWP's weight.</w:t>
      </w:r>
    </w:p>
    <w:p>
      <w:pPr>
        <w:pStyle w:val="ListParagraph"/>
        <w:numPr>
          <w:ilvl w:val="0"/>
          <w:numId w:val="15"/>
        </w:numPr>
        <w:spacing w:after="60"/>
      </w:pPr>
      <w:r>
        <w:rPr>
          <w:rFonts w:ascii="Calibri" w:cs="Calibri" w:eastAsia="Calibri" w:hAnsi="Calibri"/>
          <w:sz w:val="22"/>
          <w:szCs w:val="22"/>
        </w:rPr>
        <w:t xml:space="preserve">Use cribbing or ground protection mats on soft or unimproved surfaces.</w:t>
      </w:r>
    </w:p>
    <w:p>
      <w:r>
        <w:br w:type="page"/>
      </w:r>
    </w:p>
    <w:p>
      <w:pPr>
        <w:pStyle w:val="Heading1"/>
        <w:spacing w:after="160" w:before="360"/>
      </w:pPr>
      <w:r>
        <w:rPr>
          <w:rFonts w:ascii="Calibri" w:cs="Calibri" w:eastAsia="Calibri" w:hAnsi="Calibri"/>
          <w:b/>
          <w:bCs/>
          <w:color w:val="1B2A4A"/>
          <w:sz w:val="32"/>
          <w:szCs w:val="32"/>
        </w:rPr>
        <w:t xml:space="preserve">7. Fall Protection Requirements</w:t>
      </w:r>
    </w:p>
    <w:p>
      <w:pPr>
        <w:spacing w:after="120"/>
      </w:pPr>
      <w:r>
        <w:rPr>
          <w:rFonts w:ascii="Calibri" w:cs="Calibri" w:eastAsia="Calibri" w:hAnsi="Calibri"/>
          <w:sz w:val="22"/>
          <w:szCs w:val="22"/>
        </w:rPr>
        <w:t xml:space="preserve">Fall protection requirements for MEWPs vary by equipment type:</w:t>
      </w:r>
    </w:p>
    <w:p>
      <w:pPr>
        <w:pStyle w:val="Heading2"/>
        <w:spacing w:after="120" w:before="280"/>
      </w:pPr>
      <w:r>
        <w:rPr>
          <w:rFonts w:ascii="Calibri" w:cs="Calibri" w:eastAsia="Calibri" w:hAnsi="Calibri"/>
          <w:b/>
          <w:bCs/>
          <w:color w:val="1B2A4A"/>
          <w:sz w:val="26"/>
          <w:szCs w:val="26"/>
        </w:rPr>
        <w:t xml:space="preserve">7.1 Boom Lifts (Articulating and Telescoping)</w:t>
      </w:r>
    </w:p>
    <w:p>
      <w:pPr>
        <w:spacing w:after="120"/>
      </w:pPr>
      <w:r>
        <w:rPr>
          <w:rFonts w:ascii="Calibri" w:cs="Calibri" w:eastAsia="Calibri" w:hAnsi="Calibri"/>
          <w:b/>
          <w:bCs/>
          <w:color w:val="CC0000"/>
          <w:sz w:val="22"/>
          <w:szCs w:val="22"/>
        </w:rPr>
        <w:t xml:space="preserve">Fall protection is REQUIRED.</w:t>
      </w:r>
    </w:p>
    <w:p>
      <w:pPr>
        <w:pStyle w:val="ListParagraph"/>
        <w:numPr>
          <w:ilvl w:val="0"/>
          <w:numId w:val="16"/>
        </w:numPr>
        <w:spacing w:after="60"/>
      </w:pPr>
      <w:r>
        <w:rPr>
          <w:rFonts w:ascii="Calibri" w:cs="Calibri" w:eastAsia="Calibri" w:hAnsi="Calibri"/>
          <w:sz w:val="22"/>
          <w:szCs w:val="22"/>
        </w:rPr>
        <w:t xml:space="preserve">All occupants of boom lifts shall wear a full body harness with a short (≤6 ft) lanyard or self-retracting lifeline (SRL).</w:t>
      </w:r>
    </w:p>
    <w:p>
      <w:pPr>
        <w:pStyle w:val="ListParagraph"/>
        <w:numPr>
          <w:ilvl w:val="0"/>
          <w:numId w:val="16"/>
        </w:numPr>
        <w:spacing w:after="60"/>
      </w:pPr>
      <w:r>
        <w:rPr>
          <w:rFonts w:ascii="Calibri" w:cs="Calibri" w:eastAsia="Calibri" w:hAnsi="Calibri"/>
          <w:sz w:val="22"/>
          <w:szCs w:val="22"/>
        </w:rPr>
        <w:t xml:space="preserve">The lanyard/SRL shall be attached to the manufacturer-designated anchor point on the boom or platform.</w:t>
      </w:r>
    </w:p>
    <w:p>
      <w:pPr>
        <w:pStyle w:val="ListParagraph"/>
        <w:numPr>
          <w:ilvl w:val="0"/>
          <w:numId w:val="16"/>
        </w:numPr>
        <w:spacing w:after="60"/>
      </w:pPr>
      <w:r>
        <w:rPr>
          <w:rFonts w:ascii="Calibri" w:cs="Calibri" w:eastAsia="Calibri" w:hAnsi="Calibri"/>
          <w:sz w:val="22"/>
          <w:szCs w:val="22"/>
        </w:rPr>
        <w:t xml:space="preserve">Do not tie off to adjacent structures, poles, or steel unless the manufacturer's manual specifically permits it.</w:t>
      </w:r>
    </w:p>
    <w:p>
      <w:pPr>
        <w:pStyle w:val="ListParagraph"/>
        <w:numPr>
          <w:ilvl w:val="0"/>
          <w:numId w:val="16"/>
        </w:numPr>
        <w:spacing w:after="60"/>
      </w:pPr>
      <w:r>
        <w:rPr>
          <w:rFonts w:ascii="Calibri" w:cs="Calibri" w:eastAsia="Calibri" w:hAnsi="Calibri"/>
          <w:sz w:val="22"/>
          <w:szCs w:val="22"/>
        </w:rPr>
        <w:t xml:space="preserve">Body belts are NOT permitted as fall protection in aerial lifts (29 CFR 1926.453(b)(2)(v)).</w:t>
      </w:r>
    </w:p>
    <w:p>
      <w:pPr>
        <w:pStyle w:val="Heading2"/>
        <w:spacing w:after="120" w:before="280"/>
      </w:pPr>
      <w:r>
        <w:rPr>
          <w:rFonts w:ascii="Calibri" w:cs="Calibri" w:eastAsia="Calibri" w:hAnsi="Calibri"/>
          <w:b/>
          <w:bCs/>
          <w:color w:val="1B2A4A"/>
          <w:sz w:val="26"/>
          <w:szCs w:val="26"/>
        </w:rPr>
        <w:t xml:space="preserve">7.2 Scissor Lifts</w:t>
      </w:r>
    </w:p>
    <w:p>
      <w:pPr>
        <w:spacing w:after="120"/>
      </w:pPr>
      <w:r>
        <w:rPr>
          <w:rFonts w:ascii="Calibri" w:cs="Calibri" w:eastAsia="Calibri" w:hAnsi="Calibri"/>
          <w:b/>
          <w:bCs/>
          <w:sz w:val="22"/>
          <w:szCs w:val="22"/>
        </w:rPr>
        <w:t xml:space="preserve">Fall protection harnesses are NOT required by OSHA </w:t>
      </w:r>
      <w:r>
        <w:rPr>
          <w:rFonts w:ascii="Calibri" w:cs="Calibri" w:eastAsia="Calibri" w:hAnsi="Calibri"/>
          <w:sz w:val="22"/>
          <w:szCs w:val="22"/>
        </w:rPr>
        <w:t xml:space="preserve">when the scissor lift's guardrail system is installed and in proper condition. However:</w:t>
      </w:r>
    </w:p>
    <w:p>
      <w:pPr>
        <w:pStyle w:val="ListParagraph"/>
        <w:numPr>
          <w:ilvl w:val="0"/>
          <w:numId w:val="17"/>
        </w:numPr>
        <w:spacing w:after="60"/>
      </w:pPr>
      <w:r>
        <w:rPr>
          <w:rFonts w:ascii="Calibri" w:cs="Calibri" w:eastAsia="Calibri" w:hAnsi="Calibri"/>
          <w:sz w:val="22"/>
          <w:szCs w:val="22"/>
        </w:rPr>
        <w:t xml:space="preserve">Guardrails must be installed on all open sides of the platform (top rail, mid-rail, toe board).</w:t>
      </w:r>
    </w:p>
    <w:p>
      <w:pPr>
        <w:pStyle w:val="ListParagraph"/>
        <w:numPr>
          <w:ilvl w:val="0"/>
          <w:numId w:val="17"/>
        </w:numPr>
        <w:spacing w:after="60"/>
      </w:pPr>
      <w:r>
        <w:rPr>
          <w:rFonts w:ascii="Calibri" w:cs="Calibri" w:eastAsia="Calibri" w:hAnsi="Calibri"/>
          <w:sz w:val="22"/>
          <w:szCs w:val="22"/>
        </w:rPr>
        <w:t xml:space="preserve">The platform gate/chain must be closed and secured.</w:t>
      </w:r>
    </w:p>
    <w:p>
      <w:pPr>
        <w:pStyle w:val="ListParagraph"/>
        <w:numPr>
          <w:ilvl w:val="0"/>
          <w:numId w:val="17"/>
        </w:numPr>
        <w:spacing w:after="60"/>
      </w:pPr>
      <w:r>
        <w:rPr>
          <w:rFonts w:ascii="Calibri" w:cs="Calibri" w:eastAsia="Calibri" w:hAnsi="Calibri"/>
          <w:sz w:val="22"/>
          <w:szCs w:val="22"/>
        </w:rPr>
        <w:t xml:space="preserve">[COMPANY NAME] may require harness use in specific situations (e.g., rough terrain, outdoor use, or client-specific requirements).</w:t>
      </w:r>
    </w:p>
    <w:p>
      <w:pPr>
        <w:pStyle w:val="ListParagraph"/>
        <w:numPr>
          <w:ilvl w:val="0"/>
          <w:numId w:val="17"/>
        </w:numPr>
        <w:spacing w:after="60"/>
      </w:pPr>
      <w:r>
        <w:rPr>
          <w:rFonts w:ascii="Calibri" w:cs="Calibri" w:eastAsia="Calibri" w:hAnsi="Calibri"/>
          <w:sz w:val="22"/>
          <w:szCs w:val="22"/>
        </w:rPr>
        <w:t xml:space="preserve">If any guardrail component is missing or damaged, the scissor lift shall not be used until repaired.</w:t>
      </w:r>
    </w:p>
    <w:p>
      <w:pPr>
        <w:pStyle w:val="Heading2"/>
        <w:spacing w:after="120" w:before="280"/>
      </w:pPr>
      <w:r>
        <w:rPr>
          <w:rFonts w:ascii="Calibri" w:cs="Calibri" w:eastAsia="Calibri" w:hAnsi="Calibri"/>
          <w:b/>
          <w:bCs/>
          <w:color w:val="1B2A4A"/>
          <w:sz w:val="26"/>
          <w:szCs w:val="26"/>
        </w:rPr>
        <w:t xml:space="preserve">7.3 Crane-Suspended Personnel Platforms</w:t>
      </w:r>
    </w:p>
    <w:p>
      <w:pPr>
        <w:spacing w:after="120"/>
      </w:pPr>
      <w:r>
        <w:rPr>
          <w:rFonts w:ascii="Calibri" w:cs="Calibri" w:eastAsia="Calibri" w:hAnsi="Calibri"/>
          <w:sz w:val="22"/>
          <w:szCs w:val="22"/>
        </w:rPr>
        <w:t xml:space="preserve">All occupants shall wear a full body harness with a lanyard attached to the structural members of the platform, independent of any other connection. Additional requirements per 29 CFR 1926.1431 apply.</w:t>
      </w:r>
    </w:p>
    <w:p>
      <w:pPr>
        <w:pStyle w:val="Heading1"/>
        <w:spacing w:after="160" w:before="360"/>
      </w:pPr>
      <w:r>
        <w:rPr>
          <w:rFonts w:ascii="Calibri" w:cs="Calibri" w:eastAsia="Calibri" w:hAnsi="Calibri"/>
          <w:b/>
          <w:bCs/>
          <w:color w:val="1B2A4A"/>
          <w:sz w:val="32"/>
          <w:szCs w:val="32"/>
        </w:rPr>
        <w:t xml:space="preserve">8. Overhead Hazards</w:t>
      </w:r>
    </w:p>
    <w:p>
      <w:pPr>
        <w:spacing w:after="120"/>
      </w:pPr>
      <w:r>
        <w:rPr>
          <w:rFonts w:ascii="Calibri" w:cs="Calibri" w:eastAsia="Calibri" w:hAnsi="Calibri"/>
          <w:sz w:val="22"/>
          <w:szCs w:val="22"/>
        </w:rPr>
        <w:t xml:space="preserve">MEWP operators and supervisors shall identify and mitigate overhead hazards before elevated operations begin:</w:t>
      </w:r>
    </w:p>
    <w:p>
      <w:pPr>
        <w:pStyle w:val="Heading2"/>
        <w:spacing w:after="120" w:before="280"/>
      </w:pPr>
      <w:r>
        <w:rPr>
          <w:rFonts w:ascii="Calibri" w:cs="Calibri" w:eastAsia="Calibri" w:hAnsi="Calibri"/>
          <w:b/>
          <w:bCs/>
          <w:color w:val="1B2A4A"/>
          <w:sz w:val="26"/>
          <w:szCs w:val="26"/>
        </w:rPr>
        <w:t xml:space="preserve">8.1 Electrical Hazards</w:t>
      </w:r>
    </w:p>
    <w:p>
      <w:pPr>
        <w:pStyle w:val="ListParagraph"/>
        <w:numPr>
          <w:ilvl w:val="0"/>
          <w:numId w:val="18"/>
        </w:numPr>
        <w:spacing w:after="60"/>
      </w:pPr>
      <w:r>
        <w:rPr>
          <w:rFonts w:ascii="Calibri" w:cs="Calibri" w:eastAsia="Calibri" w:hAnsi="Calibri"/>
          <w:sz w:val="22"/>
          <w:szCs w:val="22"/>
        </w:rPr>
        <w:t xml:space="preserve">Maintain a minimum clearance of 10 feet from all energized power lines (50 kV and below).</w:t>
      </w:r>
    </w:p>
    <w:p>
      <w:pPr>
        <w:pStyle w:val="ListParagraph"/>
        <w:numPr>
          <w:ilvl w:val="0"/>
          <w:numId w:val="18"/>
        </w:numPr>
        <w:spacing w:after="60"/>
      </w:pPr>
      <w:r>
        <w:rPr>
          <w:rFonts w:ascii="Calibri" w:cs="Calibri" w:eastAsia="Calibri" w:hAnsi="Calibri"/>
          <w:sz w:val="22"/>
          <w:szCs w:val="22"/>
        </w:rPr>
        <w:t xml:space="preserve">For voltages above 50 kV, maintain clearances per OSHA Table A (29 CFR 1926.1408).</w:t>
      </w:r>
    </w:p>
    <w:p>
      <w:pPr>
        <w:pStyle w:val="ListParagraph"/>
        <w:numPr>
          <w:ilvl w:val="0"/>
          <w:numId w:val="18"/>
        </w:numPr>
        <w:spacing w:after="60"/>
      </w:pPr>
      <w:r>
        <w:rPr>
          <w:rFonts w:ascii="Calibri" w:cs="Calibri" w:eastAsia="Calibri" w:hAnsi="Calibri"/>
          <w:sz w:val="22"/>
          <w:szCs w:val="22"/>
        </w:rPr>
        <w:t xml:space="preserve">Treat all overhead lines as energized unless confirmed de-energized and grounded in writing by the utility owner.</w:t>
      </w:r>
    </w:p>
    <w:p>
      <w:pPr>
        <w:pStyle w:val="ListParagraph"/>
        <w:numPr>
          <w:ilvl w:val="0"/>
          <w:numId w:val="18"/>
        </w:numPr>
        <w:spacing w:after="60"/>
      </w:pPr>
      <w:r>
        <w:rPr>
          <w:rFonts w:ascii="Calibri" w:cs="Calibri" w:eastAsia="Calibri" w:hAnsi="Calibri"/>
          <w:sz w:val="22"/>
          <w:szCs w:val="22"/>
        </w:rPr>
        <w:t xml:space="preserve">A spotter shall be used when working near (but outside the minimum clearance of) energized lines.</w:t>
      </w:r>
    </w:p>
    <w:p>
      <w:pPr>
        <w:pStyle w:val="Heading2"/>
        <w:spacing w:after="120" w:before="280"/>
      </w:pPr>
      <w:r>
        <w:rPr>
          <w:rFonts w:ascii="Calibri" w:cs="Calibri" w:eastAsia="Calibri" w:hAnsi="Calibri"/>
          <w:b/>
          <w:bCs/>
          <w:color w:val="1B2A4A"/>
          <w:sz w:val="26"/>
          <w:szCs w:val="26"/>
        </w:rPr>
        <w:t xml:space="preserve">8.2 Other Overhead Hazards</w:t>
      </w:r>
    </w:p>
    <w:p>
      <w:pPr>
        <w:pStyle w:val="ListParagraph"/>
        <w:numPr>
          <w:ilvl w:val="0"/>
          <w:numId w:val="19"/>
        </w:numPr>
        <w:spacing w:after="60"/>
      </w:pPr>
      <w:r>
        <w:rPr>
          <w:rFonts w:ascii="Calibri" w:cs="Calibri" w:eastAsia="Calibri" w:hAnsi="Calibri"/>
          <w:sz w:val="22"/>
          <w:szCs w:val="22"/>
        </w:rPr>
        <w:t xml:space="preserve">Overhead pipes, beams, trusses, ductwork, and structural members – watch for contact during boom/platform movement.</w:t>
      </w:r>
    </w:p>
    <w:p>
      <w:pPr>
        <w:pStyle w:val="ListParagraph"/>
        <w:numPr>
          <w:ilvl w:val="0"/>
          <w:numId w:val="19"/>
        </w:numPr>
        <w:spacing w:after="60"/>
      </w:pPr>
      <w:r>
        <w:rPr>
          <w:rFonts w:ascii="Calibri" w:cs="Calibri" w:eastAsia="Calibri" w:hAnsi="Calibri"/>
          <w:sz w:val="22"/>
          <w:szCs w:val="22"/>
        </w:rPr>
        <w:t xml:space="preserve">Overhead cranes in facilities – coordinate with crane operators before operating a MEWP in the crane's swing/travel path.</w:t>
      </w:r>
    </w:p>
    <w:p>
      <w:pPr>
        <w:pStyle w:val="ListParagraph"/>
        <w:numPr>
          <w:ilvl w:val="0"/>
          <w:numId w:val="19"/>
        </w:numPr>
        <w:spacing w:after="60"/>
      </w:pPr>
      <w:r>
        <w:rPr>
          <w:rFonts w:ascii="Calibri" w:cs="Calibri" w:eastAsia="Calibri" w:hAnsi="Calibri"/>
          <w:sz w:val="22"/>
          <w:szCs w:val="22"/>
        </w:rPr>
        <w:t xml:space="preserve">Tree limbs and vegetation – assess for fall hazards and contact potential.</w:t>
      </w:r>
    </w:p>
    <w:p>
      <w:pPr>
        <w:pStyle w:val="ListParagraph"/>
        <w:numPr>
          <w:ilvl w:val="0"/>
          <w:numId w:val="19"/>
        </w:numPr>
        <w:spacing w:after="60"/>
      </w:pPr>
      <w:r>
        <w:rPr>
          <w:rFonts w:ascii="Calibri" w:cs="Calibri" w:eastAsia="Calibri" w:hAnsi="Calibri"/>
          <w:sz w:val="22"/>
          <w:szCs w:val="22"/>
        </w:rPr>
        <w:t xml:space="preserve">Falling object hazards from above – wear hard hats and assess overhead work activities.</w:t>
      </w:r>
    </w:p>
    <w:p>
      <w:r>
        <w:br w:type="page"/>
      </w:r>
    </w:p>
    <w:p>
      <w:pPr>
        <w:pStyle w:val="Heading1"/>
        <w:spacing w:after="160" w:before="360"/>
      </w:pPr>
      <w:r>
        <w:rPr>
          <w:rFonts w:ascii="Calibri" w:cs="Calibri" w:eastAsia="Calibri" w:hAnsi="Calibri"/>
          <w:b/>
          <w:bCs/>
          <w:color w:val="1B2A4A"/>
          <w:sz w:val="32"/>
          <w:szCs w:val="32"/>
        </w:rPr>
        <w:t xml:space="preserve">9. Rescue Procedures</w:t>
      </w:r>
    </w:p>
    <w:p>
      <w:pPr>
        <w:spacing w:after="120"/>
      </w:pPr>
      <w:r>
        <w:rPr>
          <w:rFonts w:ascii="Calibri" w:cs="Calibri" w:eastAsia="Calibri" w:hAnsi="Calibri"/>
          <w:sz w:val="22"/>
          <w:szCs w:val="22"/>
        </w:rPr>
        <w:t xml:space="preserve">A rescue plan shall be developed and communicated before any work from a MEWP at height. Personnel shall not be elevated until rescue procedures are in place.</w:t>
      </w:r>
    </w:p>
    <w:p>
      <w:pPr>
        <w:pStyle w:val="Heading2"/>
        <w:spacing w:after="120" w:before="280"/>
      </w:pPr>
      <w:r>
        <w:rPr>
          <w:rFonts w:ascii="Calibri" w:cs="Calibri" w:eastAsia="Calibri" w:hAnsi="Calibri"/>
          <w:b/>
          <w:bCs/>
          <w:color w:val="1B2A4A"/>
          <w:sz w:val="26"/>
          <w:szCs w:val="26"/>
        </w:rPr>
        <w:t xml:space="preserve">9.1 Primary Rescue – Ground-Level Controls</w:t>
      </w:r>
    </w:p>
    <w:p>
      <w:pPr>
        <w:spacing w:after="120"/>
      </w:pPr>
      <w:r>
        <w:rPr>
          <w:rFonts w:ascii="Calibri" w:cs="Calibri" w:eastAsia="Calibri" w:hAnsi="Calibri"/>
          <w:sz w:val="22"/>
          <w:szCs w:val="22"/>
        </w:rPr>
        <w:t xml:space="preserve">Most MEWPs are equipped with ground-level emergency controls that allow a trained person on the ground to lower the platform in an emergency:</w:t>
      </w:r>
    </w:p>
    <w:p>
      <w:pPr>
        <w:pStyle w:val="ListParagraph"/>
        <w:numPr>
          <w:ilvl w:val="0"/>
          <w:numId w:val="20"/>
        </w:numPr>
        <w:spacing w:after="60"/>
      </w:pPr>
      <w:r>
        <w:rPr>
          <w:rFonts w:ascii="Calibri" w:cs="Calibri" w:eastAsia="Calibri" w:hAnsi="Calibri"/>
          <w:sz w:val="22"/>
          <w:szCs w:val="22"/>
        </w:rPr>
        <w:t xml:space="preserve">Locate the ground-level emergency controls (typically at the base of the boom or chassis).</w:t>
      </w:r>
    </w:p>
    <w:p>
      <w:pPr>
        <w:pStyle w:val="ListParagraph"/>
        <w:numPr>
          <w:ilvl w:val="0"/>
          <w:numId w:val="20"/>
        </w:numPr>
        <w:spacing w:after="60"/>
      </w:pPr>
      <w:r>
        <w:rPr>
          <w:rFonts w:ascii="Calibri" w:cs="Calibri" w:eastAsia="Calibri" w:hAnsi="Calibri"/>
          <w:sz w:val="22"/>
          <w:szCs w:val="22"/>
        </w:rPr>
        <w:t xml:space="preserve">Activate the emergency lowering system per the manufacturer's procedure.</w:t>
      </w:r>
    </w:p>
    <w:p>
      <w:pPr>
        <w:pStyle w:val="ListParagraph"/>
        <w:numPr>
          <w:ilvl w:val="0"/>
          <w:numId w:val="20"/>
        </w:numPr>
        <w:spacing w:after="60"/>
      </w:pPr>
      <w:r>
        <w:rPr>
          <w:rFonts w:ascii="Calibri" w:cs="Calibri" w:eastAsia="Calibri" w:hAnsi="Calibri"/>
          <w:sz w:val="22"/>
          <w:szCs w:val="22"/>
        </w:rPr>
        <w:t xml:space="preserve">Lower the platform slowly and completely to ground level.</w:t>
      </w:r>
    </w:p>
    <w:p>
      <w:pPr>
        <w:pStyle w:val="ListParagraph"/>
        <w:numPr>
          <w:ilvl w:val="0"/>
          <w:numId w:val="20"/>
        </w:numPr>
        <w:spacing w:after="60"/>
      </w:pPr>
      <w:r>
        <w:rPr>
          <w:rFonts w:ascii="Calibri" w:cs="Calibri" w:eastAsia="Calibri" w:hAnsi="Calibri"/>
          <w:sz w:val="22"/>
          <w:szCs w:val="22"/>
        </w:rPr>
        <w:t xml:space="preserve">Provide first aid or call emergency services as appropriate.</w:t>
      </w:r>
    </w:p>
    <w:p>
      <w:pPr>
        <w:pStyle w:val="Heading2"/>
        <w:spacing w:after="120" w:before="280"/>
      </w:pPr>
      <w:r>
        <w:rPr>
          <w:rFonts w:ascii="Calibri" w:cs="Calibri" w:eastAsia="Calibri" w:hAnsi="Calibri"/>
          <w:b/>
          <w:bCs/>
          <w:color w:val="1B2A4A"/>
          <w:sz w:val="26"/>
          <w:szCs w:val="26"/>
        </w:rPr>
        <w:t xml:space="preserve">9.2 Secondary Rescue Methods</w:t>
      </w:r>
    </w:p>
    <w:p>
      <w:pPr>
        <w:spacing w:after="120"/>
      </w:pPr>
      <w:r>
        <w:rPr>
          <w:rFonts w:ascii="Calibri" w:cs="Calibri" w:eastAsia="Calibri" w:hAnsi="Calibri"/>
          <w:sz w:val="22"/>
          <w:szCs w:val="22"/>
        </w:rPr>
        <w:t xml:space="preserve">If ground-level controls are inoperable or access is obstructed, the following secondary methods may be used:</w:t>
      </w:r>
    </w:p>
    <w:p>
      <w:pPr>
        <w:pStyle w:val="ListParagraph"/>
        <w:numPr>
          <w:ilvl w:val="0"/>
          <w:numId w:val="21"/>
        </w:numPr>
        <w:spacing w:after="60"/>
      </w:pPr>
      <w:r>
        <w:rPr>
          <w:rFonts w:ascii="Calibri" w:cs="Calibri" w:eastAsia="Calibri" w:hAnsi="Calibri"/>
          <w:sz w:val="22"/>
          <w:szCs w:val="22"/>
        </w:rPr>
        <w:t xml:space="preserve">Use of a second MEWP to reach the stranded platform (if available and feasible)</w:t>
      </w:r>
    </w:p>
    <w:p>
      <w:pPr>
        <w:pStyle w:val="ListParagraph"/>
        <w:numPr>
          <w:ilvl w:val="0"/>
          <w:numId w:val="21"/>
        </w:numPr>
        <w:spacing w:after="60"/>
      </w:pPr>
      <w:r>
        <w:rPr>
          <w:rFonts w:ascii="Calibri" w:cs="Calibri" w:eastAsia="Calibri" w:hAnsi="Calibri"/>
          <w:sz w:val="22"/>
          <w:szCs w:val="22"/>
        </w:rPr>
        <w:t xml:space="preserve">Fire department aerial ladder or rescue unit</w:t>
      </w:r>
    </w:p>
    <w:p>
      <w:pPr>
        <w:pStyle w:val="ListParagraph"/>
        <w:numPr>
          <w:ilvl w:val="0"/>
          <w:numId w:val="21"/>
        </w:numPr>
        <w:spacing w:after="60"/>
      </w:pPr>
      <w:r>
        <w:rPr>
          <w:rFonts w:ascii="Calibri" w:cs="Calibri" w:eastAsia="Calibri" w:hAnsi="Calibri"/>
          <w:sz w:val="22"/>
          <w:szCs w:val="22"/>
        </w:rPr>
        <w:t xml:space="preserve">Rope rescue by trained personnel (only if a qualified rescue team is on site)</w:t>
      </w:r>
    </w:p>
    <w:p>
      <w:pPr>
        <w:pStyle w:val="Heading2"/>
        <w:spacing w:after="120" w:before="280"/>
      </w:pPr>
      <w:r>
        <w:rPr>
          <w:rFonts w:ascii="Calibri" w:cs="Calibri" w:eastAsia="Calibri" w:hAnsi="Calibri"/>
          <w:b/>
          <w:bCs/>
          <w:color w:val="1B2A4A"/>
          <w:sz w:val="26"/>
          <w:szCs w:val="26"/>
        </w:rPr>
        <w:t xml:space="preserve">9.3 Suspension Trauma</w:t>
      </w:r>
    </w:p>
    <w:p>
      <w:pPr>
        <w:spacing w:after="120"/>
      </w:pPr>
      <w:r>
        <w:rPr>
          <w:rFonts w:ascii="Calibri" w:cs="Calibri" w:eastAsia="Calibri" w:hAnsi="Calibri"/>
          <w:sz w:val="22"/>
          <w:szCs w:val="22"/>
        </w:rPr>
        <w:t xml:space="preserve">If a worker falls from a boom lift and is suspended in a harness, suspension trauma (harness hang syndrome) can occur within minutes. Rescue must be initiated immediately:</w:t>
      </w:r>
    </w:p>
    <w:p>
      <w:pPr>
        <w:pStyle w:val="ListParagraph"/>
        <w:numPr>
          <w:ilvl w:val="0"/>
          <w:numId w:val="22"/>
        </w:numPr>
        <w:spacing w:after="60"/>
      </w:pPr>
      <w:r>
        <w:rPr>
          <w:rFonts w:ascii="Calibri" w:cs="Calibri" w:eastAsia="Calibri" w:hAnsi="Calibri"/>
          <w:sz w:val="22"/>
          <w:szCs w:val="22"/>
        </w:rPr>
        <w:t xml:space="preserve">Call 911 and initiate rescue procedures immediately.</w:t>
      </w:r>
    </w:p>
    <w:p>
      <w:pPr>
        <w:pStyle w:val="ListParagraph"/>
        <w:numPr>
          <w:ilvl w:val="0"/>
          <w:numId w:val="22"/>
        </w:numPr>
        <w:spacing w:after="60"/>
      </w:pPr>
      <w:r>
        <w:rPr>
          <w:rFonts w:ascii="Calibri" w:cs="Calibri" w:eastAsia="Calibri" w:hAnsi="Calibri"/>
          <w:sz w:val="22"/>
          <w:szCs w:val="22"/>
        </w:rPr>
        <w:t xml:space="preserve">The suspended worker should pump their legs and try to stand in the harness straps to maintain circulation.</w:t>
      </w:r>
    </w:p>
    <w:p>
      <w:pPr>
        <w:pStyle w:val="ListParagraph"/>
        <w:numPr>
          <w:ilvl w:val="0"/>
          <w:numId w:val="22"/>
        </w:numPr>
        <w:spacing w:after="60"/>
      </w:pPr>
      <w:r>
        <w:rPr>
          <w:rFonts w:ascii="Calibri" w:cs="Calibri" w:eastAsia="Calibri" w:hAnsi="Calibri"/>
          <w:sz w:val="22"/>
          <w:szCs w:val="22"/>
        </w:rPr>
        <w:t xml:space="preserve">Once rescued, do not lay the worker flat – place them in a seated or semi-reclined position until medical personnel arrive.</w:t>
      </w:r>
    </w:p>
    <w:p>
      <w:pPr>
        <w:pStyle w:val="Heading1"/>
        <w:spacing w:after="160" w:before="360"/>
      </w:pPr>
      <w:r>
        <w:rPr>
          <w:rFonts w:ascii="Calibri" w:cs="Calibri" w:eastAsia="Calibri" w:hAnsi="Calibri"/>
          <w:b/>
          <w:bCs/>
          <w:color w:val="1B2A4A"/>
          <w:sz w:val="32"/>
          <w:szCs w:val="32"/>
        </w:rPr>
        <w:t xml:space="preserve">10. Training</w:t>
      </w:r>
    </w:p>
    <w:p>
      <w:pPr>
        <w:spacing w:after="120"/>
      </w:pPr>
      <w:r>
        <w:rPr>
          <w:rFonts w:ascii="Calibri" w:cs="Calibri" w:eastAsia="Calibri" w:hAnsi="Calibri"/>
          <w:sz w:val="22"/>
          <w:szCs w:val="22"/>
        </w:rPr>
        <w:t xml:space="preserve">[COMPANY NAME] shall ensure all MEWP operators, supervisors, and affected employees receive appropriate training.</w:t>
      </w:r>
    </w:p>
    <w:p>
      <w:pPr>
        <w:pStyle w:val="Heading2"/>
        <w:spacing w:after="120" w:before="280"/>
      </w:pPr>
      <w:r>
        <w:rPr>
          <w:rFonts w:ascii="Calibri" w:cs="Calibri" w:eastAsia="Calibri" w:hAnsi="Calibri"/>
          <w:b/>
          <w:bCs/>
          <w:color w:val="1B2A4A"/>
          <w:sz w:val="26"/>
          <w:szCs w:val="26"/>
        </w:rPr>
        <w:t xml:space="preserve">10.1 Operator Training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800"/>
        <w:gridCol w:w="4360"/>
      </w:tblGrid>
      <w:tr>
        <w:trPr>
          <w:tblHeader/>
        </w:trPr>
        <w:tc>
          <w:tcPr>
            <w:tcW w:type="dxa" w:w="22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Training Type</w:t>
            </w:r>
          </w:p>
        </w:tc>
        <w:tc>
          <w:tcPr>
            <w:tcW w:type="dxa" w:w="28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When Required</w:t>
            </w:r>
          </w:p>
        </w:tc>
        <w:tc>
          <w:tcPr>
            <w:tcW w:type="dxa" w:w="43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Content</w:t>
            </w:r>
          </w:p>
        </w:tc>
      </w:tr>
      <w:tr>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Initial Operator Training</w:t>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Before first MEWP operation</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Theory (classroom) + practical (hands-on) + evaluation per ANSI A92.24</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Familiarization</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Before operating each new/different MEWP model</w:t>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Specific controls, capacity, emergency procedures, unique features of the machine</w:t>
            </w:r>
          </w:p>
        </w:tc>
      </w:tr>
      <w:tr>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Retraining</w:t>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After unsafe operation, incident, or changes; minimum every 3 years</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Refresher on theory and practical skills, focus on deficiency areas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Supervisor Training</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Before overseeing MEWP operations</w:t>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Site assessment, rescue planning, fall protection requirements, MEWP hazards</w:t>
            </w:r>
          </w:p>
        </w:tc>
      </w:tr>
      <w:tr>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Awareness Training</w:t>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Before working near MEWP operations</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Struck-by hazards, exclusion zones, communication with operator</w:t>
            </w:r>
          </w:p>
        </w:tc>
      </w:tr>
    </w:tbl>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10.2 Training Records</w:t>
      </w:r>
    </w:p>
    <w:p>
      <w:pPr>
        <w:spacing w:after="120"/>
      </w:pPr>
      <w:r>
        <w:rPr>
          <w:rFonts w:ascii="Calibri" w:cs="Calibri" w:eastAsia="Calibri" w:hAnsi="Calibri"/>
          <w:sz w:val="22"/>
          <w:szCs w:val="22"/>
        </w:rPr>
        <w:t xml:space="preserve">Training records shall include the trainee's name, date of training, type of MEWP(s) covered, trainer's name and qualifications, and evaluation results. Records shall be maintained using the Operator Training Record (Appendix B).</w:t>
      </w:r>
    </w:p>
    <w:p>
      <w:r>
        <w:br w:type="page"/>
      </w:r>
    </w:p>
    <w:p>
      <w:pPr>
        <w:pStyle w:val="Heading1"/>
        <w:spacing w:after="160" w:before="360"/>
      </w:pPr>
      <w:r>
        <w:rPr>
          <w:rFonts w:ascii="Calibri" w:cs="Calibri" w:eastAsia="Calibri" w:hAnsi="Calibri"/>
          <w:b/>
          <w:bCs/>
          <w:color w:val="1B2A4A"/>
          <w:sz w:val="32"/>
          <w:szCs w:val="32"/>
        </w:rPr>
        <w:t xml:space="preserve">11. Recordkeeping</w:t>
      </w:r>
    </w:p>
    <w:p>
      <w:pPr>
        <w:spacing w:after="120"/>
      </w:pPr>
      <w:r>
        <w:rPr>
          <w:rFonts w:ascii="Calibri" w:cs="Calibri" w:eastAsia="Calibri" w:hAnsi="Calibri"/>
          <w:sz w:val="22"/>
          <w:szCs w:val="22"/>
        </w:rPr>
        <w:t xml:space="preserve">[COMPANY NAME] shall maintain the following MEWP-related records:</w:t>
      </w:r>
    </w:p>
    <w:p>
      <w:pPr>
        <w:pStyle w:val="ListParagraph"/>
        <w:numPr>
          <w:ilvl w:val="0"/>
          <w:numId w:val="22"/>
        </w:numPr>
        <w:spacing w:after="60"/>
      </w:pPr>
      <w:r>
        <w:rPr>
          <w:rFonts w:ascii="Calibri" w:cs="Calibri" w:eastAsia="Calibri" w:hAnsi="Calibri"/>
          <w:sz w:val="22"/>
          <w:szCs w:val="22"/>
        </w:rPr>
        <w:t xml:space="preserve">Pre-use inspection checklists (Appendix A)</w:t>
      </w:r>
    </w:p>
    <w:p>
      <w:pPr>
        <w:pStyle w:val="ListParagraph"/>
        <w:numPr>
          <w:ilvl w:val="0"/>
          <w:numId w:val="22"/>
        </w:numPr>
        <w:spacing w:after="60"/>
      </w:pPr>
      <w:r>
        <w:rPr>
          <w:rFonts w:ascii="Calibri" w:cs="Calibri" w:eastAsia="Calibri" w:hAnsi="Calibri"/>
          <w:sz w:val="22"/>
          <w:szCs w:val="22"/>
        </w:rPr>
        <w:t xml:space="preserve">Operator training and familiarization records (Appendix B)</w:t>
      </w:r>
    </w:p>
    <w:p>
      <w:pPr>
        <w:pStyle w:val="ListParagraph"/>
        <w:numPr>
          <w:ilvl w:val="0"/>
          <w:numId w:val="22"/>
        </w:numPr>
        <w:spacing w:after="60"/>
      </w:pPr>
      <w:r>
        <w:rPr>
          <w:rFonts w:ascii="Calibri" w:cs="Calibri" w:eastAsia="Calibri" w:hAnsi="Calibri"/>
          <w:sz w:val="22"/>
          <w:szCs w:val="22"/>
        </w:rPr>
        <w:t xml:space="preserve">Maintenance and repair records for all company-owned MEWPs</w:t>
      </w:r>
    </w:p>
    <w:p>
      <w:pPr>
        <w:pStyle w:val="ListParagraph"/>
        <w:numPr>
          <w:ilvl w:val="0"/>
          <w:numId w:val="22"/>
        </w:numPr>
        <w:spacing w:after="60"/>
      </w:pPr>
      <w:r>
        <w:rPr>
          <w:rFonts w:ascii="Calibri" w:cs="Calibri" w:eastAsia="Calibri" w:hAnsi="Calibri"/>
          <w:sz w:val="22"/>
          <w:szCs w:val="22"/>
        </w:rPr>
        <w:t xml:space="preserve">Rental equipment inspection documentation</w:t>
      </w:r>
    </w:p>
    <w:p>
      <w:pPr>
        <w:pStyle w:val="ListParagraph"/>
        <w:numPr>
          <w:ilvl w:val="0"/>
          <w:numId w:val="22"/>
        </w:numPr>
        <w:spacing w:after="60"/>
      </w:pPr>
      <w:r>
        <w:rPr>
          <w:rFonts w:ascii="Calibri" w:cs="Calibri" w:eastAsia="Calibri" w:hAnsi="Calibri"/>
          <w:sz w:val="22"/>
          <w:szCs w:val="22"/>
        </w:rPr>
        <w:t xml:space="preserve">Incident and near-miss investigation reports</w:t>
      </w:r>
    </w:p>
    <w:p>
      <w:pPr>
        <w:pStyle w:val="ListParagraph"/>
        <w:numPr>
          <w:ilvl w:val="0"/>
          <w:numId w:val="22"/>
        </w:numPr>
        <w:spacing w:after="60"/>
      </w:pPr>
      <w:r>
        <w:rPr>
          <w:rFonts w:ascii="Calibri" w:cs="Calibri" w:eastAsia="Calibri" w:hAnsi="Calibri"/>
          <w:sz w:val="22"/>
          <w:szCs w:val="22"/>
        </w:rPr>
        <w:t xml:space="preserve">Rescue plan documentation</w:t>
      </w:r>
    </w:p>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Record Type</w:t>
            </w:r>
          </w:p>
        </w:tc>
        <w:tc>
          <w:tcPr>
            <w:tcW w:type="dxa" w:w="468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Retention Period</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Pre-use inspection checklists</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Minimum 3 months (recommended 1 year)</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Operator training records</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Duration of employment + 3 years</w:t>
            </w:r>
          </w:p>
        </w:tc>
      </w:tr>
      <w:tr>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Maintenance records</w:t>
            </w:r>
          </w:p>
        </w:tc>
        <w:tc>
          <w:tcPr>
            <w:tcW w:type="dxa" w:w="46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Life of the equipment</w:t>
            </w:r>
          </w:p>
        </w:tc>
      </w:tr>
      <w:tr>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Incident reports</w:t>
            </w:r>
          </w:p>
        </w:tc>
        <w:tc>
          <w:tcPr>
            <w:tcW w:type="dxa" w:w="46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Minimum 5 years</w:t>
            </w:r>
          </w:p>
        </w:tc>
      </w:tr>
    </w:tbl>
    <w:p>
      <w:pPr>
        <w:spacing w:after="120"/>
      </w:pPr>
      <w:r>
        <w:rPr>
          <w:rFonts w:ascii="Calibri" w:cs="Calibri" w:eastAsia="Calibri" w:hAnsi="Calibri"/>
          <w:sz w:val="22"/>
          <w:szCs w:val="22"/>
        </w:rPr>
        <w:t xml:space="preserve"/>
      </w:r>
    </w:p>
    <w:p>
      <w:r>
        <w:br w:type="page"/>
      </w:r>
    </w:p>
    <w:p>
      <w:pPr>
        <w:pStyle w:val="Heading1"/>
        <w:spacing w:after="160" w:before="360"/>
      </w:pPr>
      <w:r>
        <w:rPr>
          <w:rFonts w:ascii="Calibri" w:cs="Calibri" w:eastAsia="Calibri" w:hAnsi="Calibri"/>
          <w:b/>
          <w:bCs/>
          <w:color w:val="1B2A4A"/>
          <w:sz w:val="32"/>
          <w:szCs w:val="32"/>
        </w:rPr>
        <w:t xml:space="preserve">Appendix A: MEWP Pre-Use Inspection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MEWP / Aerial Lift Pre-Use Inspection Checklist</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Date: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Equipment Type (Boom Lift / Scissor Lift / Other):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Make / Model: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Unit Number / Serial Number: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Operator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Project / Site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Hours on Meter: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Mark each item: ✓ = OK    X = Deficiency    N/A = Not Applicable</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Visual / Walk-Around Inspection</w:t>
      </w:r>
    </w:p>
    <w:p>
      <w:pPr>
        <w:spacing w:after="60"/>
      </w:pPr>
      <w:r>
        <w:rPr>
          <w:rFonts w:ascii="Calibri" w:cs="Calibri" w:eastAsia="Calibri" w:hAnsi="Calibri"/>
          <w:sz w:val="22"/>
          <w:szCs w:val="22"/>
        </w:rPr>
        <w:t xml:space="preserve">☐  Tires / wheels – proper inflation, no damage or flat spots</w:t>
      </w:r>
    </w:p>
    <w:p>
      <w:pPr>
        <w:spacing w:after="60"/>
      </w:pPr>
      <w:r>
        <w:rPr>
          <w:rFonts w:ascii="Calibri" w:cs="Calibri" w:eastAsia="Calibri" w:hAnsi="Calibri"/>
          <w:sz w:val="22"/>
          <w:szCs w:val="22"/>
        </w:rPr>
        <w:t xml:space="preserve">☐  Hydraulic system – no visible leaks (hoses, fittings, cylinders)</w:t>
      </w:r>
    </w:p>
    <w:p>
      <w:pPr>
        <w:spacing w:after="60"/>
      </w:pPr>
      <w:r>
        <w:rPr>
          <w:rFonts w:ascii="Calibri" w:cs="Calibri" w:eastAsia="Calibri" w:hAnsi="Calibri"/>
          <w:sz w:val="22"/>
          <w:szCs w:val="22"/>
        </w:rPr>
        <w:t xml:space="preserve">☐  Structural members – boom, scissor arms, platform – no cracks, bends, or damage</w:t>
      </w:r>
    </w:p>
    <w:p>
      <w:pPr>
        <w:spacing w:after="60"/>
      </w:pPr>
      <w:r>
        <w:rPr>
          <w:rFonts w:ascii="Calibri" w:cs="Calibri" w:eastAsia="Calibri" w:hAnsi="Calibri"/>
          <w:sz w:val="22"/>
          <w:szCs w:val="22"/>
        </w:rPr>
        <w:t xml:space="preserve">☐  Platform guardrails – top rail, mid-rail, and toe boards secure and undamaged</w:t>
      </w:r>
    </w:p>
    <w:p>
      <w:pPr>
        <w:spacing w:after="60"/>
      </w:pPr>
      <w:r>
        <w:rPr>
          <w:rFonts w:ascii="Calibri" w:cs="Calibri" w:eastAsia="Calibri" w:hAnsi="Calibri"/>
          <w:sz w:val="22"/>
          <w:szCs w:val="22"/>
        </w:rPr>
        <w:t xml:space="preserve">☐  Platform floor – clean, non-slip surface, no holes or damage</w:t>
      </w:r>
    </w:p>
    <w:p>
      <w:pPr>
        <w:spacing w:after="60"/>
      </w:pPr>
      <w:r>
        <w:rPr>
          <w:rFonts w:ascii="Calibri" w:cs="Calibri" w:eastAsia="Calibri" w:hAnsi="Calibri"/>
          <w:sz w:val="22"/>
          <w:szCs w:val="22"/>
        </w:rPr>
        <w:t xml:space="preserve">☐  Platform gate / chain – present and functional</w:t>
      </w:r>
    </w:p>
    <w:p>
      <w:pPr>
        <w:spacing w:after="60"/>
      </w:pPr>
      <w:r>
        <w:rPr>
          <w:rFonts w:ascii="Calibri" w:cs="Calibri" w:eastAsia="Calibri" w:hAnsi="Calibri"/>
          <w:sz w:val="22"/>
          <w:szCs w:val="22"/>
        </w:rPr>
        <w:t xml:space="preserve">☐  Outriggers / stabilizers (if equipped) – functional, pads present</w:t>
      </w:r>
    </w:p>
    <w:p>
      <w:pPr>
        <w:spacing w:after="60"/>
      </w:pPr>
      <w:r>
        <w:rPr>
          <w:rFonts w:ascii="Calibri" w:cs="Calibri" w:eastAsia="Calibri" w:hAnsi="Calibri"/>
          <w:sz w:val="22"/>
          <w:szCs w:val="22"/>
        </w:rPr>
        <w:t xml:space="preserve">☐  Lanyard anchor point(s) – present and secure (boom lifts)</w:t>
      </w:r>
    </w:p>
    <w:p>
      <w:pPr>
        <w:spacing w:after="60"/>
      </w:pPr>
      <w:r>
        <w:rPr>
          <w:rFonts w:ascii="Calibri" w:cs="Calibri" w:eastAsia="Calibri" w:hAnsi="Calibri"/>
          <w:sz w:val="22"/>
          <w:szCs w:val="22"/>
        </w:rPr>
        <w:t xml:space="preserve">☐  Placards, load ratings, and operator's manual – legible and present</w:t>
      </w:r>
    </w:p>
    <w:p>
      <w:pPr>
        <w:spacing w:after="60"/>
      </w:pPr>
      <w:r>
        <w:rPr>
          <w:rFonts w:ascii="Calibri" w:cs="Calibri" w:eastAsia="Calibri" w:hAnsi="Calibri"/>
          <w:sz w:val="22"/>
          <w:szCs w:val="22"/>
        </w:rPr>
        <w:t xml:space="preserve">☐  Battery / fuel – adequate charge or fuel level</w:t>
      </w:r>
    </w:p>
    <w:p>
      <w:pPr>
        <w:spacing w:after="60"/>
      </w:pPr>
      <w:r>
        <w:rPr>
          <w:rFonts w:ascii="Calibri" w:cs="Calibri" w:eastAsia="Calibri" w:hAnsi="Calibri"/>
          <w:sz w:val="22"/>
          <w:szCs w:val="22"/>
        </w:rPr>
        <w:t xml:space="preserve">☐  Pins, bolts, fasteners – secure, retaining devices in place</w:t>
      </w:r>
    </w:p>
    <w:p>
      <w:pPr>
        <w:spacing w:after="60"/>
      </w:pPr>
      <w:r>
        <w:rPr>
          <w:rFonts w:ascii="Calibri" w:cs="Calibri" w:eastAsia="Calibri" w:hAnsi="Calibri"/>
          <w:sz w:val="22"/>
          <w:szCs w:val="22"/>
        </w:rPr>
        <w:t xml:space="preserve">☐  No unauthorized modifications to the MEWP</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Functional Test</w:t>
      </w:r>
    </w:p>
    <w:p>
      <w:pPr>
        <w:spacing w:after="60"/>
      </w:pPr>
      <w:r>
        <w:rPr>
          <w:rFonts w:ascii="Calibri" w:cs="Calibri" w:eastAsia="Calibri" w:hAnsi="Calibri"/>
          <w:sz w:val="22"/>
          <w:szCs w:val="22"/>
        </w:rPr>
        <w:t xml:space="preserve">☐  Engine / motor – starts and runs properly</w:t>
      </w:r>
    </w:p>
    <w:p>
      <w:pPr>
        <w:spacing w:after="60"/>
      </w:pPr>
      <w:r>
        <w:rPr>
          <w:rFonts w:ascii="Calibri" w:cs="Calibri" w:eastAsia="Calibri" w:hAnsi="Calibri"/>
          <w:sz w:val="22"/>
          <w:szCs w:val="22"/>
        </w:rPr>
        <w:t xml:space="preserve">☐  Platform controls – all functions operate smoothly (up, down, extend, retract, swing, travel)</w:t>
      </w:r>
    </w:p>
    <w:p>
      <w:pPr>
        <w:spacing w:after="60"/>
      </w:pPr>
      <w:r>
        <w:rPr>
          <w:rFonts w:ascii="Calibri" w:cs="Calibri" w:eastAsia="Calibri" w:hAnsi="Calibri"/>
          <w:sz w:val="22"/>
          <w:szCs w:val="22"/>
        </w:rPr>
        <w:t xml:space="preserve">☐  Ground controls – all functions operate smoothly</w:t>
      </w:r>
    </w:p>
    <w:p>
      <w:pPr>
        <w:spacing w:after="60"/>
      </w:pPr>
      <w:r>
        <w:rPr>
          <w:rFonts w:ascii="Calibri" w:cs="Calibri" w:eastAsia="Calibri" w:hAnsi="Calibri"/>
          <w:sz w:val="22"/>
          <w:szCs w:val="22"/>
        </w:rPr>
        <w:t xml:space="preserve">☐  Emergency stop – functional (test at platform and ground level)</w:t>
      </w:r>
    </w:p>
    <w:p>
      <w:pPr>
        <w:spacing w:after="60"/>
      </w:pPr>
      <w:r>
        <w:rPr>
          <w:rFonts w:ascii="Calibri" w:cs="Calibri" w:eastAsia="Calibri" w:hAnsi="Calibri"/>
          <w:sz w:val="22"/>
          <w:szCs w:val="22"/>
        </w:rPr>
        <w:t xml:space="preserve">☐  Emergency lowering system – functional</w:t>
      </w:r>
    </w:p>
    <w:p>
      <w:pPr>
        <w:spacing w:after="60"/>
      </w:pPr>
      <w:r>
        <w:rPr>
          <w:rFonts w:ascii="Calibri" w:cs="Calibri" w:eastAsia="Calibri" w:hAnsi="Calibri"/>
          <w:sz w:val="22"/>
          <w:szCs w:val="22"/>
        </w:rPr>
        <w:t xml:space="preserve">☐  Horn / audible alarm – working</w:t>
      </w:r>
    </w:p>
    <w:p>
      <w:pPr>
        <w:spacing w:after="60"/>
      </w:pPr>
      <w:r>
        <w:rPr>
          <w:rFonts w:ascii="Calibri" w:cs="Calibri" w:eastAsia="Calibri" w:hAnsi="Calibri"/>
          <w:sz w:val="22"/>
          <w:szCs w:val="22"/>
        </w:rPr>
        <w:t xml:space="preserve">☐  Travel alarm / motion alarm – working (if equipped)</w:t>
      </w:r>
    </w:p>
    <w:p>
      <w:pPr>
        <w:spacing w:after="60"/>
      </w:pPr>
      <w:r>
        <w:rPr>
          <w:rFonts w:ascii="Calibri" w:cs="Calibri" w:eastAsia="Calibri" w:hAnsi="Calibri"/>
          <w:sz w:val="22"/>
          <w:szCs w:val="22"/>
        </w:rPr>
        <w:t xml:space="preserve">☐  Travel brakes – functional</w:t>
      </w:r>
    </w:p>
    <w:p>
      <w:pPr>
        <w:spacing w:after="60"/>
      </w:pPr>
      <w:r>
        <w:rPr>
          <w:rFonts w:ascii="Calibri" w:cs="Calibri" w:eastAsia="Calibri" w:hAnsi="Calibri"/>
          <w:sz w:val="22"/>
          <w:szCs w:val="22"/>
        </w:rPr>
        <w:t xml:space="preserve">☐  Swing brake / lock (boom lifts) – functional</w:t>
      </w:r>
    </w:p>
    <w:p>
      <w:pPr>
        <w:spacing w:after="60"/>
      </w:pPr>
      <w:r>
        <w:rPr>
          <w:rFonts w:ascii="Calibri" w:cs="Calibri" w:eastAsia="Calibri" w:hAnsi="Calibri"/>
          <w:sz w:val="22"/>
          <w:szCs w:val="22"/>
        </w:rPr>
        <w:t xml:space="preserve">☐  Platform tilt alarm / sensor (if equipped) – functional</w:t>
      </w:r>
    </w:p>
    <w:p>
      <w:pPr>
        <w:spacing w:after="60"/>
      </w:pPr>
      <w:r>
        <w:rPr>
          <w:rFonts w:ascii="Calibri" w:cs="Calibri" w:eastAsia="Calibri" w:hAnsi="Calibri"/>
          <w:sz w:val="22"/>
          <w:szCs w:val="22"/>
        </w:rPr>
        <w:t xml:space="preserve">☐  Limit switches (if equipped) – functional</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Work Site Assessment</w:t>
      </w:r>
    </w:p>
    <w:p>
      <w:pPr>
        <w:spacing w:after="60"/>
      </w:pPr>
      <w:r>
        <w:rPr>
          <w:rFonts w:ascii="Calibri" w:cs="Calibri" w:eastAsia="Calibri" w:hAnsi="Calibri"/>
          <w:sz w:val="22"/>
          <w:szCs w:val="22"/>
        </w:rPr>
        <w:t xml:space="preserve">☐  Ground conditions – firm, level, capable of supporting MEWP weight</w:t>
      </w:r>
    </w:p>
    <w:p>
      <w:pPr>
        <w:spacing w:after="60"/>
      </w:pPr>
      <w:r>
        <w:rPr>
          <w:rFonts w:ascii="Calibri" w:cs="Calibri" w:eastAsia="Calibri" w:hAnsi="Calibri"/>
          <w:sz w:val="22"/>
          <w:szCs w:val="22"/>
        </w:rPr>
        <w:t xml:space="preserve">☐  Overhead hazards identified (power lines, structures, other equipment)</w:t>
      </w:r>
    </w:p>
    <w:p>
      <w:pPr>
        <w:spacing w:after="60"/>
      </w:pPr>
      <w:r>
        <w:rPr>
          <w:rFonts w:ascii="Calibri" w:cs="Calibri" w:eastAsia="Calibri" w:hAnsi="Calibri"/>
          <w:sz w:val="22"/>
          <w:szCs w:val="22"/>
        </w:rPr>
        <w:t xml:space="preserve">☐  Power line clearance maintained (minimum 10 ft for ≤50 kV)</w:t>
      </w:r>
    </w:p>
    <w:p>
      <w:pPr>
        <w:spacing w:after="60"/>
      </w:pPr>
      <w:r>
        <w:rPr>
          <w:rFonts w:ascii="Calibri" w:cs="Calibri" w:eastAsia="Calibri" w:hAnsi="Calibri"/>
          <w:sz w:val="22"/>
          <w:szCs w:val="22"/>
        </w:rPr>
        <w:t xml:space="preserve">☐  Wind speed within limits (below 28 mph or manufacturer limit)</w:t>
      </w:r>
    </w:p>
    <w:p>
      <w:pPr>
        <w:spacing w:after="60"/>
      </w:pPr>
      <w:r>
        <w:rPr>
          <w:rFonts w:ascii="Calibri" w:cs="Calibri" w:eastAsia="Calibri" w:hAnsi="Calibri"/>
          <w:sz w:val="22"/>
          <w:szCs w:val="22"/>
        </w:rPr>
        <w:t xml:space="preserve">☐  Pedestrian / vehicle traffic controls in place (cones, barriers)</w:t>
      </w:r>
    </w:p>
    <w:p>
      <w:pPr>
        <w:spacing w:after="60"/>
      </w:pPr>
      <w:r>
        <w:rPr>
          <w:rFonts w:ascii="Calibri" w:cs="Calibri" w:eastAsia="Calibri" w:hAnsi="Calibri"/>
          <w:sz w:val="22"/>
          <w:szCs w:val="22"/>
        </w:rPr>
        <w:t xml:space="preserve">☐  Rescue plan communicated and equipment available</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Deficiencies / Comments</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Equipment Status:  </w:t>
      </w:r>
      <w:r>
        <w:rPr>
          <w:rFonts w:ascii="Calibri" w:cs="Calibri" w:eastAsia="Calibri" w:hAnsi="Calibri"/>
          <w:sz w:val="22"/>
          <w:szCs w:val="22"/>
        </w:rPr>
        <w:t xml:space="preserve">☐ Fit for Use    ☐ Restricted Use (explain)    ☐ Out of Service / Do Not Use</w:t>
      </w:r>
    </w:p>
    <w:p>
      <w:pPr>
        <w:spacing w:after="120"/>
      </w:pPr>
      <w:r>
        <w:rPr>
          <w:rFonts w:ascii="Calibri" w:cs="Calibri" w:eastAsia="Calibri" w:hAnsi="Calibri"/>
          <w:sz w:val="22"/>
          <w:szCs w:val="22"/>
        </w:rPr>
        <w:t xml:space="preserve"/>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Operator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Supervisor Acknowledgment</w:t>
      </w:r>
      <w:r>
        <w:rPr>
          <w:rFonts w:ascii="Calibri" w:cs="Calibri" w:eastAsia="Calibri" w:hAnsi="Calibri"/>
          <w:b/>
          <w:bCs/>
          <w:sz w:val="20"/>
          <w:szCs w:val="20"/>
        </w:rPr>
        <w:t xml:space="preserve">                                                            Date</w:t>
      </w:r>
    </w:p>
    <w:p>
      <w:r>
        <w:br w:type="page"/>
      </w:r>
    </w:p>
    <w:p>
      <w:pPr>
        <w:pStyle w:val="Heading1"/>
        <w:spacing w:after="160" w:before="360"/>
      </w:pPr>
      <w:r>
        <w:rPr>
          <w:rFonts w:ascii="Calibri" w:cs="Calibri" w:eastAsia="Calibri" w:hAnsi="Calibri"/>
          <w:b/>
          <w:bCs/>
          <w:color w:val="1B2A4A"/>
          <w:sz w:val="32"/>
          <w:szCs w:val="32"/>
        </w:rPr>
        <w:t xml:space="preserve">Appendix B: MEWP Operator Training Record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MEWP / Aerial Lift Operator Training Record</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Employee Information</w:t>
      </w:r>
    </w:p>
    <w:p>
      <w:pPr>
        <w:spacing w:after="60" w:before="160"/>
      </w:pPr>
      <w:r>
        <w:rPr>
          <w:rFonts w:ascii="Calibri" w:cs="Calibri" w:eastAsia="Calibri" w:hAnsi="Calibri"/>
          <w:b/>
          <w:bCs/>
          <w:sz w:val="22"/>
          <w:szCs w:val="22"/>
        </w:rPr>
        <w:t xml:space="preserve">Employee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Job Title: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Employee ID / SSN (last 4):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Department / Crew: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Training Details</w:t>
      </w:r>
    </w:p>
    <w:p>
      <w:pPr>
        <w:spacing w:after="60" w:before="160"/>
      </w:pPr>
      <w:r>
        <w:rPr>
          <w:rFonts w:ascii="Calibri" w:cs="Calibri" w:eastAsia="Calibri" w:hAnsi="Calibri"/>
          <w:b/>
          <w:bCs/>
          <w:sz w:val="22"/>
          <w:szCs w:val="22"/>
        </w:rPr>
        <w:t xml:space="preserve">Date of Training: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Trainer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Trainer Qualifications: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Type of Training:</w:t>
      </w:r>
    </w:p>
    <w:p>
      <w:pPr>
        <w:spacing w:after="60"/>
      </w:pPr>
      <w:r>
        <w:rPr>
          <w:rFonts w:ascii="Calibri" w:cs="Calibri" w:eastAsia="Calibri" w:hAnsi="Calibri"/>
          <w:sz w:val="22"/>
          <w:szCs w:val="22"/>
        </w:rPr>
        <w:t xml:space="preserve">☐  Initial Operator Training</w:t>
      </w:r>
    </w:p>
    <w:p>
      <w:pPr>
        <w:spacing w:after="60"/>
      </w:pPr>
      <w:r>
        <w:rPr>
          <w:rFonts w:ascii="Calibri" w:cs="Calibri" w:eastAsia="Calibri" w:hAnsi="Calibri"/>
          <w:sz w:val="22"/>
          <w:szCs w:val="22"/>
        </w:rPr>
        <w:t xml:space="preserve">☐  Familiarization (new/different model)</w:t>
      </w:r>
    </w:p>
    <w:p>
      <w:pPr>
        <w:spacing w:after="60"/>
      </w:pPr>
      <w:r>
        <w:rPr>
          <w:rFonts w:ascii="Calibri" w:cs="Calibri" w:eastAsia="Calibri" w:hAnsi="Calibri"/>
          <w:sz w:val="22"/>
          <w:szCs w:val="22"/>
        </w:rPr>
        <w:t xml:space="preserve">☐  Retraining</w:t>
      </w:r>
    </w:p>
    <w:p>
      <w:pPr>
        <w:spacing w:after="60"/>
      </w:pPr>
      <w:r>
        <w:rPr>
          <w:rFonts w:ascii="Calibri" w:cs="Calibri" w:eastAsia="Calibri" w:hAnsi="Calibri"/>
          <w:sz w:val="22"/>
          <w:szCs w:val="22"/>
        </w:rPr>
        <w:t xml:space="preserve">☐  Refresher (3-year renewal)</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MEWP Type(s) Covered:</w:t>
      </w:r>
    </w:p>
    <w:p>
      <w:pPr>
        <w:spacing w:after="60"/>
      </w:pPr>
      <w:r>
        <w:rPr>
          <w:rFonts w:ascii="Calibri" w:cs="Calibri" w:eastAsia="Calibri" w:hAnsi="Calibri"/>
          <w:sz w:val="22"/>
          <w:szCs w:val="22"/>
        </w:rPr>
        <w:t xml:space="preserve">☐  Boom Lift – Articulating</w:t>
      </w:r>
    </w:p>
    <w:p>
      <w:pPr>
        <w:spacing w:after="60"/>
      </w:pPr>
      <w:r>
        <w:rPr>
          <w:rFonts w:ascii="Calibri" w:cs="Calibri" w:eastAsia="Calibri" w:hAnsi="Calibri"/>
          <w:sz w:val="22"/>
          <w:szCs w:val="22"/>
        </w:rPr>
        <w:t xml:space="preserve">☐  Boom Lift – Telescoping</w:t>
      </w:r>
    </w:p>
    <w:p>
      <w:pPr>
        <w:spacing w:after="60"/>
      </w:pPr>
      <w:r>
        <w:rPr>
          <w:rFonts w:ascii="Calibri" w:cs="Calibri" w:eastAsia="Calibri" w:hAnsi="Calibri"/>
          <w:sz w:val="22"/>
          <w:szCs w:val="22"/>
        </w:rPr>
        <w:t xml:space="preserve">☐  Scissor Lift</w:t>
      </w:r>
    </w:p>
    <w:p>
      <w:pPr>
        <w:spacing w:after="60"/>
      </w:pPr>
      <w:r>
        <w:rPr>
          <w:rFonts w:ascii="Calibri" w:cs="Calibri" w:eastAsia="Calibri" w:hAnsi="Calibri"/>
          <w:sz w:val="22"/>
          <w:szCs w:val="22"/>
        </w:rPr>
        <w:t xml:space="preserve">☐  Crane-Suspended Personnel Platform</w:t>
      </w:r>
    </w:p>
    <w:p>
      <w:pPr>
        <w:spacing w:after="60"/>
      </w:pPr>
      <w:r>
        <w:rPr>
          <w:rFonts w:ascii="Calibri" w:cs="Calibri" w:eastAsia="Calibri" w:hAnsi="Calibri"/>
          <w:sz w:val="22"/>
          <w:szCs w:val="22"/>
        </w:rPr>
        <w:t xml:space="preserve">☐  Other: ___________________________________</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Specific Make / Model (for familiarization):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Training Content Covered</w:t>
      </w:r>
    </w:p>
    <w:p>
      <w:pPr>
        <w:spacing w:after="60"/>
      </w:pPr>
      <w:r>
        <w:rPr>
          <w:rFonts w:ascii="Calibri" w:cs="Calibri" w:eastAsia="Calibri" w:hAnsi="Calibri"/>
          <w:sz w:val="22"/>
          <w:szCs w:val="22"/>
        </w:rPr>
        <w:t xml:space="preserve">☐  OSHA regulations and ANSI standards overview</w:t>
      </w:r>
    </w:p>
    <w:p>
      <w:pPr>
        <w:spacing w:after="60"/>
      </w:pPr>
      <w:r>
        <w:rPr>
          <w:rFonts w:ascii="Calibri" w:cs="Calibri" w:eastAsia="Calibri" w:hAnsi="Calibri"/>
          <w:sz w:val="22"/>
          <w:szCs w:val="22"/>
        </w:rPr>
        <w:t xml:space="preserve">☐  Types of MEWPs and their capabilities/limitations</w:t>
      </w:r>
    </w:p>
    <w:p>
      <w:pPr>
        <w:spacing w:after="60"/>
      </w:pPr>
      <w:r>
        <w:rPr>
          <w:rFonts w:ascii="Calibri" w:cs="Calibri" w:eastAsia="Calibri" w:hAnsi="Calibri"/>
          <w:sz w:val="22"/>
          <w:szCs w:val="22"/>
        </w:rPr>
        <w:t xml:space="preserve">☐  Hazard recognition (tip-over, electrocution, falls, struck-by, caught-between)</w:t>
      </w:r>
    </w:p>
    <w:p>
      <w:pPr>
        <w:spacing w:after="60"/>
      </w:pPr>
      <w:r>
        <w:rPr>
          <w:rFonts w:ascii="Calibri" w:cs="Calibri" w:eastAsia="Calibri" w:hAnsi="Calibri"/>
          <w:sz w:val="22"/>
          <w:szCs w:val="22"/>
        </w:rPr>
        <w:t xml:space="preserve">☐  Pre-use inspection procedures</w:t>
      </w:r>
    </w:p>
    <w:p>
      <w:pPr>
        <w:spacing w:after="60"/>
      </w:pPr>
      <w:r>
        <w:rPr>
          <w:rFonts w:ascii="Calibri" w:cs="Calibri" w:eastAsia="Calibri" w:hAnsi="Calibri"/>
          <w:sz w:val="22"/>
          <w:szCs w:val="22"/>
        </w:rPr>
        <w:t xml:space="preserve">☐  Safe operating procedures (travel, positioning, outriggers, platform loading)</w:t>
      </w:r>
    </w:p>
    <w:p>
      <w:pPr>
        <w:spacing w:after="60"/>
      </w:pPr>
      <w:r>
        <w:rPr>
          <w:rFonts w:ascii="Calibri" w:cs="Calibri" w:eastAsia="Calibri" w:hAnsi="Calibri"/>
          <w:sz w:val="22"/>
          <w:szCs w:val="22"/>
        </w:rPr>
        <w:t xml:space="preserve">☐  Fall protection requirements by MEWP type</w:t>
      </w:r>
    </w:p>
    <w:p>
      <w:pPr>
        <w:spacing w:after="60"/>
      </w:pPr>
      <w:r>
        <w:rPr>
          <w:rFonts w:ascii="Calibri" w:cs="Calibri" w:eastAsia="Calibri" w:hAnsi="Calibri"/>
          <w:sz w:val="22"/>
          <w:szCs w:val="22"/>
        </w:rPr>
        <w:t xml:space="preserve">☐  Wind speed limits and weather considerations</w:t>
      </w:r>
    </w:p>
    <w:p>
      <w:pPr>
        <w:spacing w:after="60"/>
      </w:pPr>
      <w:r>
        <w:rPr>
          <w:rFonts w:ascii="Calibri" w:cs="Calibri" w:eastAsia="Calibri" w:hAnsi="Calibri"/>
          <w:sz w:val="22"/>
          <w:szCs w:val="22"/>
        </w:rPr>
        <w:t xml:space="preserve">☐  Ground conditions assessment</w:t>
      </w:r>
    </w:p>
    <w:p>
      <w:pPr>
        <w:spacing w:after="60"/>
      </w:pPr>
      <w:r>
        <w:rPr>
          <w:rFonts w:ascii="Calibri" w:cs="Calibri" w:eastAsia="Calibri" w:hAnsi="Calibri"/>
          <w:sz w:val="22"/>
          <w:szCs w:val="22"/>
        </w:rPr>
        <w:t xml:space="preserve">☐  Overhead hazard identification (power lines, structures)</w:t>
      </w:r>
    </w:p>
    <w:p>
      <w:pPr>
        <w:spacing w:after="60"/>
      </w:pPr>
      <w:r>
        <w:rPr>
          <w:rFonts w:ascii="Calibri" w:cs="Calibri" w:eastAsia="Calibri" w:hAnsi="Calibri"/>
          <w:sz w:val="22"/>
          <w:szCs w:val="22"/>
        </w:rPr>
        <w:t xml:space="preserve">☐  Emergency and rescue procedures</w:t>
      </w:r>
    </w:p>
    <w:p>
      <w:pPr>
        <w:spacing w:after="60"/>
      </w:pPr>
      <w:r>
        <w:rPr>
          <w:rFonts w:ascii="Calibri" w:cs="Calibri" w:eastAsia="Calibri" w:hAnsi="Calibri"/>
          <w:sz w:val="22"/>
          <w:szCs w:val="22"/>
        </w:rPr>
        <w:t xml:space="preserve">☐  Emergency lowering / ground-level controls</w:t>
      </w:r>
    </w:p>
    <w:p>
      <w:pPr>
        <w:spacing w:after="60"/>
      </w:pPr>
      <w:r>
        <w:rPr>
          <w:rFonts w:ascii="Calibri" w:cs="Calibri" w:eastAsia="Calibri" w:hAnsi="Calibri"/>
          <w:sz w:val="22"/>
          <w:szCs w:val="22"/>
        </w:rPr>
        <w:t xml:space="preserve">☐  Manufacturer-specific operating instructions (familiarization)</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Practical Evaluation</w:t>
      </w:r>
    </w:p>
    <w:p>
      <w:pPr>
        <w:spacing w:after="120"/>
      </w:pPr>
      <w:r>
        <w:rPr>
          <w:rFonts w:ascii="Calibri" w:cs="Calibri" w:eastAsia="Calibri" w:hAnsi="Calibri"/>
          <w:b/>
          <w:bCs/>
          <w:sz w:val="22"/>
          <w:szCs w:val="22"/>
        </w:rPr>
        <w:t xml:space="preserve">Operator demonstrated competency in the following:</w:t>
      </w:r>
    </w:p>
    <w:p>
      <w:pPr>
        <w:spacing w:after="60"/>
      </w:pPr>
      <w:r>
        <w:rPr>
          <w:rFonts w:ascii="Calibri" w:cs="Calibri" w:eastAsia="Calibri" w:hAnsi="Calibri"/>
          <w:sz w:val="22"/>
          <w:szCs w:val="22"/>
        </w:rPr>
        <w:t xml:space="preserve">☐  Completed a full pre-use inspection</w:t>
      </w:r>
    </w:p>
    <w:p>
      <w:pPr>
        <w:spacing w:after="60"/>
      </w:pPr>
      <w:r>
        <w:rPr>
          <w:rFonts w:ascii="Calibri" w:cs="Calibri" w:eastAsia="Calibri" w:hAnsi="Calibri"/>
          <w:sz w:val="22"/>
          <w:szCs w:val="22"/>
        </w:rPr>
        <w:t xml:space="preserve">☐  Operated all platform and ground controls correctly</w:t>
      </w:r>
    </w:p>
    <w:p>
      <w:pPr>
        <w:spacing w:after="60"/>
      </w:pPr>
      <w:r>
        <w:rPr>
          <w:rFonts w:ascii="Calibri" w:cs="Calibri" w:eastAsia="Calibri" w:hAnsi="Calibri"/>
          <w:sz w:val="22"/>
          <w:szCs w:val="22"/>
        </w:rPr>
        <w:t xml:space="preserve">☐  Traveled safely (stowed position, awareness of surroundings)</w:t>
      </w:r>
    </w:p>
    <w:p>
      <w:pPr>
        <w:spacing w:after="60"/>
      </w:pPr>
      <w:r>
        <w:rPr>
          <w:rFonts w:ascii="Calibri" w:cs="Calibri" w:eastAsia="Calibri" w:hAnsi="Calibri"/>
          <w:sz w:val="22"/>
          <w:szCs w:val="22"/>
        </w:rPr>
        <w:t xml:space="preserve">☐  Positioned platform at working height correctly</w:t>
      </w:r>
    </w:p>
    <w:p>
      <w:pPr>
        <w:spacing w:after="60"/>
      </w:pPr>
      <w:r>
        <w:rPr>
          <w:rFonts w:ascii="Calibri" w:cs="Calibri" w:eastAsia="Calibri" w:hAnsi="Calibri"/>
          <w:sz w:val="22"/>
          <w:szCs w:val="22"/>
        </w:rPr>
        <w:t xml:space="preserve">☐  Demonstrated proper fall protection use (boom lift)</w:t>
      </w:r>
    </w:p>
    <w:p>
      <w:pPr>
        <w:spacing w:after="60"/>
      </w:pPr>
      <w:r>
        <w:rPr>
          <w:rFonts w:ascii="Calibri" w:cs="Calibri" w:eastAsia="Calibri" w:hAnsi="Calibri"/>
          <w:sz w:val="22"/>
          <w:szCs w:val="22"/>
        </w:rPr>
        <w:t xml:space="preserve">☐  Operated emergency lowering system</w:t>
      </w:r>
    </w:p>
    <w:p>
      <w:pPr>
        <w:spacing w:after="60"/>
      </w:pPr>
      <w:r>
        <w:rPr>
          <w:rFonts w:ascii="Calibri" w:cs="Calibri" w:eastAsia="Calibri" w:hAnsi="Calibri"/>
          <w:sz w:val="22"/>
          <w:szCs w:val="22"/>
        </w:rPr>
        <w:t xml:space="preserve">☐  Demonstrated awareness of load limits and platform capacity</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Evaluation Result:  </w:t>
      </w:r>
      <w:r>
        <w:rPr>
          <w:rFonts w:ascii="Calibri" w:cs="Calibri" w:eastAsia="Calibri" w:hAnsi="Calibri"/>
          <w:sz w:val="22"/>
          <w:szCs w:val="22"/>
        </w:rPr>
        <w:t xml:space="preserve">☐ PASS – Authorized to Operate    ☐ FAIL – Requires Additional Training</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If FAIL, describe deficiencies:</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Trainee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Trainer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Supervisor / Program Administrator</w:t>
      </w:r>
      <w:r>
        <w:rPr>
          <w:rFonts w:ascii="Calibri" w:cs="Calibri" w:eastAsia="Calibri" w:hAnsi="Calibri"/>
          <w:b/>
          <w:bCs/>
          <w:sz w:val="20"/>
          <w:szCs w:val="20"/>
        </w:rPr>
        <w:t xml:space="preserve">                                                            Date</w:t>
      </w:r>
    </w:p>
    <w:sectPr>
      <w:headerReference w:type="default" r:id="rId9"/>
      <w:footerReference w:type="default" r:id="rId10"/>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Aerial Lift / MEWP
Safety Program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Aerial Lift / MEWP
Safety Program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lowerLetter"/>
      <w:lvlText w:val="%1)"/>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lowerLetter"/>
      <w:lvlText w:val="%1)"/>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decimal"/>
      <w:lvlText w:val="%1."/>
      <w:lvlJc w:val="left"/>
      <w:pPr>
        <w:ind w:left="720" w:hanging="360"/>
      </w:pPr>
    </w:lvl>
  </w:abstractNum>
  <w:abstractNum w:abstractNumId="12" w15:restartNumberingAfterBreak="0">
    <w:multiLevelType w:val="hybridMultilevel"/>
    <w:lvl w:ilvl="0" w15:tentative="1">
      <w:start w:val="1"/>
      <w:numFmt w:val="lowerLetter"/>
      <w:lvlText w:val="%1)"/>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lowerLetter"/>
      <w:lvlText w:val="%1)"/>
      <w:lvlJc w:val="left"/>
      <w:pPr>
        <w:ind w:left="720" w:hanging="360"/>
      </w:pPr>
    </w:lvl>
  </w:abstractNum>
  <w:abstractNum w:abstractNumId="16" w15:restartNumberingAfterBreak="0">
    <w:multiLevelType w:val="hybridMultilevel"/>
    <w:lvl w:ilvl="0" w15:tentative="1">
      <w:start w:val="1"/>
      <w:numFmt w:val="bullet"/>
      <w:lvlText w:val="•"/>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lowerLetter"/>
      <w:lvlText w:val="%1)"/>
      <w:lvlJc w:val="left"/>
      <w:pPr>
        <w:ind w:left="720" w:hanging="360"/>
      </w:pPr>
    </w:lvl>
  </w:abstractNum>
  <w:abstractNum w:abstractNumId="19" w15:restartNumberingAfterBreak="0">
    <w:multiLevelType w:val="hybridMultilevel"/>
    <w:lvl w:ilvl="0" w15:tentative="1">
      <w:start w:val="1"/>
      <w:numFmt w:val="bullet"/>
      <w:lvlText w:val="•"/>
      <w:lvlJc w:val="left"/>
      <w:pPr>
        <w:ind w:left="720" w:hanging="360"/>
      </w:pPr>
    </w:lvl>
  </w:abstractNum>
  <w:abstractNum w:abstractNumId="20" w15:restartNumberingAfterBreak="0">
    <w:multiLevelType w:val="hybridMultilevel"/>
    <w:lvl w:ilvl="0" w15:tentative="1">
      <w:start w:val="1"/>
      <w:numFmt w:val="decimal"/>
      <w:lvlText w:val="%1."/>
      <w:lvlJc w:val="left"/>
      <w:pPr>
        <w:ind w:left="720" w:hanging="360"/>
      </w:pPr>
    </w:lvl>
  </w:abstractNum>
  <w:abstractNum w:abstractNumId="21" w15:restartNumberingAfterBreak="0">
    <w:multiLevelType w:val="hybridMultilevel"/>
    <w:lvl w:ilvl="0" w15:tentative="1">
      <w:start w:val="1"/>
      <w:numFmt w:val="lowerLetter"/>
      <w:lvlText w:val="%1)"/>
      <w:lvlJc w:val="left"/>
      <w:pPr>
        <w:ind w:left="720" w:hanging="360"/>
      </w:pPr>
    </w:lvl>
  </w:abstractNum>
  <w:abstractNum w:abstractNumId="22" w15:restartNumberingAfterBreak="0">
    <w:multiLevelType w:val="hybridMultilevel"/>
    <w:lvl w:ilvl="0" w15:tentative="1">
      <w:start w:val="1"/>
      <w:numFmt w:val="bullet"/>
      <w:lvlText w:val="•"/>
      <w:lvlJc w:val="left"/>
      <w:pPr>
        <w:ind w:left="720" w:hanging="360"/>
      </w:pPr>
    </w:lvl>
  </w:abstractNum>
  <w:abstractNum w:abstractNumId="23" w15:restartNumberingAfterBreak="0">
    <w:multiLevelType w:val="hybridMultilevel"/>
    <w:lvl w:ilvl="0" w15:tentative="1">
      <w:start w:val="1"/>
      <w:numFmt w:val="decimal"/>
      <w:lvlText w:val="%1."/>
      <w:lvlJc w:val="left"/>
      <w:pPr>
        <w:ind w:left="720" w:hanging="360"/>
      </w:pPr>
    </w:lvl>
  </w:abstractNum>
  <w:abstractNum w:abstractNumId="24" w15:restartNumberingAfterBreak="0">
    <w:multiLevelType w:val="hybridMultilevel"/>
    <w:lvl w:ilvl="0" w15:tentative="1">
      <w:start w:val="1"/>
      <w:numFmt w:val="lowerLetter"/>
      <w:lvlText w:val="%1)"/>
      <w:lvlJc w:val="left"/>
      <w:pPr>
        <w:ind w:left="720" w:hanging="360"/>
      </w:pPr>
    </w:lvl>
  </w:abstractNum>
  <w:abstractNum w:abstractNumId="25" w15:restartNumberingAfterBreak="0">
    <w:multiLevelType w:val="hybridMultilevel"/>
    <w:lvl w:ilvl="0" w15:tentative="1">
      <w:start w:val="1"/>
      <w:numFmt w:val="bullet"/>
      <w:lvlText w:val="•"/>
      <w:lvlJc w:val="left"/>
      <w:pPr>
        <w:ind w:left="720" w:hanging="360"/>
      </w:pPr>
    </w:lvl>
  </w:abstractNum>
  <w:abstractNum w:abstractNumId="26" w15:restartNumberingAfterBreak="0">
    <w:multiLevelType w:val="hybridMultilevel"/>
    <w:lvl w:ilvl="0" w15:tentative="1">
      <w:start w:val="1"/>
      <w:numFmt w:val="decimal"/>
      <w:lvlText w:val="%1."/>
      <w:lvlJc w:val="left"/>
      <w:pPr>
        <w:ind w:left="720" w:hanging="360"/>
      </w:pPr>
    </w:lvl>
  </w:abstractNum>
  <w:abstractNum w:abstractNumId="27" w15:restartNumberingAfterBreak="0">
    <w:multiLevelType w:val="hybridMultilevel"/>
    <w:lvl w:ilvl="0" w15:tentative="1">
      <w:start w:val="1"/>
      <w:numFmt w:val="lowerLetter"/>
      <w:lvlText w:val="%1)"/>
      <w:lvlJc w:val="left"/>
      <w:pPr>
        <w:ind w:left="720" w:hanging="360"/>
      </w:pPr>
    </w:lvl>
  </w:abstractNum>
  <w:abstractNum w:abstractNumId="28" w15:restartNumberingAfterBreak="0">
    <w:multiLevelType w:val="hybridMultilevel"/>
    <w:lvl w:ilvl="0" w15:tentative="1">
      <w:start w:val="1"/>
      <w:numFmt w:val="bullet"/>
      <w:lvlText w:val="•"/>
      <w:lvlJc w:val="left"/>
      <w:pPr>
        <w:ind w:left="720" w:hanging="360"/>
      </w:pPr>
    </w:lvl>
  </w:abstractNum>
  <w:abstractNum w:abstractNumId="29" w15:restartNumberingAfterBreak="0">
    <w:multiLevelType w:val="hybridMultilevel"/>
    <w:lvl w:ilvl="0" w15:tentative="1">
      <w:start w:val="1"/>
      <w:numFmt w:val="decimal"/>
      <w:lvlText w:val="%1."/>
      <w:lvlJc w:val="left"/>
      <w:pPr>
        <w:ind w:left="720" w:hanging="360"/>
      </w:pPr>
    </w:lvl>
  </w:abstractNum>
  <w:abstractNum w:abstractNumId="30" w15:restartNumberingAfterBreak="0">
    <w:multiLevelType w:val="hybridMultilevel"/>
    <w:lvl w:ilvl="0" w15:tentative="1">
      <w:start w:val="1"/>
      <w:numFmt w:val="lowerLetter"/>
      <w:lvlText w:val="%1)"/>
      <w:lvlJc w:val="left"/>
      <w:pPr>
        <w:ind w:left="720" w:hanging="360"/>
      </w:pPr>
    </w:lvl>
  </w:abstractNum>
  <w:abstractNum w:abstractNumId="31" w15:restartNumberingAfterBreak="0">
    <w:multiLevelType w:val="hybridMultilevel"/>
    <w:lvl w:ilvl="0" w15:tentative="1">
      <w:start w:val="1"/>
      <w:numFmt w:val="bullet"/>
      <w:lvlText w:val="•"/>
      <w:lvlJc w:val="left"/>
      <w:pPr>
        <w:ind w:left="720" w:hanging="360"/>
      </w:pPr>
    </w:lvl>
  </w:abstractNum>
  <w:abstractNum w:abstractNumId="32" w15:restartNumberingAfterBreak="0">
    <w:multiLevelType w:val="hybridMultilevel"/>
    <w:lvl w:ilvl="0" w15:tentative="1">
      <w:start w:val="1"/>
      <w:numFmt w:val="decimal"/>
      <w:lvlText w:val="%1."/>
      <w:lvlJc w:val="left"/>
      <w:pPr>
        <w:ind w:left="720" w:hanging="360"/>
      </w:pPr>
    </w:lvl>
  </w:abstractNum>
  <w:abstractNum w:abstractNumId="33" w15:restartNumberingAfterBreak="0">
    <w:multiLevelType w:val="hybridMultilevel"/>
    <w:lvl w:ilvl="0" w15:tentative="1">
      <w:start w:val="1"/>
      <w:numFmt w:val="lowerLetter"/>
      <w:lvlText w:val="%1)"/>
      <w:lvlJc w:val="left"/>
      <w:pPr>
        <w:ind w:left="720" w:hanging="360"/>
      </w:pPr>
    </w:lvl>
  </w:abstractNum>
  <w:abstractNum w:abstractNumId="34" w15:restartNumberingAfterBreak="0">
    <w:multiLevelType w:val="hybridMultilevel"/>
    <w:lvl w:ilvl="0" w15:tentative="1">
      <w:start w:val="1"/>
      <w:numFmt w:val="bullet"/>
      <w:lvlText w:val="•"/>
      <w:lvlJc w:val="left"/>
      <w:pPr>
        <w:ind w:left="720" w:hanging="360"/>
      </w:pPr>
    </w:lvl>
  </w:abstractNum>
  <w:abstractNum w:abstractNumId="35" w15:restartNumberingAfterBreak="0">
    <w:multiLevelType w:val="hybridMultilevel"/>
    <w:lvl w:ilvl="0" w15:tentative="1">
      <w:start w:val="1"/>
      <w:numFmt w:val="decimal"/>
      <w:lvlText w:val="%1."/>
      <w:lvlJc w:val="left"/>
      <w:pPr>
        <w:ind w:left="720" w:hanging="360"/>
      </w:pPr>
    </w:lvl>
  </w:abstractNum>
  <w:abstractNum w:abstractNumId="36" w15:restartNumberingAfterBreak="0">
    <w:multiLevelType w:val="hybridMultilevel"/>
    <w:lvl w:ilvl="0" w15:tentative="1">
      <w:start w:val="1"/>
      <w:numFmt w:val="lowerLetter"/>
      <w:lvlText w:val="%1)"/>
      <w:lvlJc w:val="left"/>
      <w:pPr>
        <w:ind w:left="720" w:hanging="360"/>
      </w:pPr>
    </w:lvl>
  </w:abstractNum>
  <w:abstractNum w:abstractNumId="37" w15:restartNumberingAfterBreak="0">
    <w:multiLevelType w:val="hybridMultilevel"/>
    <w:lvl w:ilvl="0" w15:tentative="1">
      <w:start w:val="1"/>
      <w:numFmt w:val="bullet"/>
      <w:lvlText w:val="•"/>
      <w:lvlJc w:val="left"/>
      <w:pPr>
        <w:ind w:left="720" w:hanging="360"/>
      </w:pPr>
    </w:lvl>
  </w:abstractNum>
  <w:abstractNum w:abstractNumId="38" w15:restartNumberingAfterBreak="0">
    <w:multiLevelType w:val="hybridMultilevel"/>
    <w:lvl w:ilvl="0" w15:tentative="1">
      <w:start w:val="1"/>
      <w:numFmt w:val="decimal"/>
      <w:lvlText w:val="%1."/>
      <w:lvlJc w:val="left"/>
      <w:pPr>
        <w:ind w:left="720" w:hanging="360"/>
      </w:pPr>
    </w:lvl>
  </w:abstractNum>
  <w:abstractNum w:abstractNumId="39" w15:restartNumberingAfterBreak="0">
    <w:multiLevelType w:val="hybridMultilevel"/>
    <w:lvl w:ilvl="0" w15:tentative="1">
      <w:start w:val="1"/>
      <w:numFmt w:val="lowerLetter"/>
      <w:lvlText w:val="%1)"/>
      <w:lvlJc w:val="left"/>
      <w:pPr>
        <w:ind w:left="720" w:hanging="360"/>
      </w:pPr>
    </w:lvl>
  </w:abstractNum>
  <w:abstractNum w:abstractNumId="40" w15:restartNumberingAfterBreak="0">
    <w:multiLevelType w:val="hybridMultilevel"/>
    <w:lvl w:ilvl="0" w15:tentative="1">
      <w:start w:val="1"/>
      <w:numFmt w:val="bullet"/>
      <w:lvlText w:val="•"/>
      <w:lvlJc w:val="left"/>
      <w:pPr>
        <w:ind w:left="720" w:hanging="360"/>
      </w:pPr>
    </w:lvl>
  </w:abstractNum>
  <w:abstractNum w:abstractNumId="41" w15:restartNumberingAfterBreak="0">
    <w:multiLevelType w:val="hybridMultilevel"/>
    <w:lvl w:ilvl="0" w15:tentative="1">
      <w:start w:val="1"/>
      <w:numFmt w:val="decimal"/>
      <w:lvlText w:val="%1."/>
      <w:lvlJc w:val="left"/>
      <w:pPr>
        <w:ind w:left="720" w:hanging="360"/>
      </w:pPr>
    </w:lvl>
  </w:abstractNum>
  <w:abstractNum w:abstractNumId="42" w15:restartNumberingAfterBreak="0">
    <w:multiLevelType w:val="hybridMultilevel"/>
    <w:lvl w:ilvl="0" w15:tentative="1">
      <w:start w:val="1"/>
      <w:numFmt w:val="lowerLetter"/>
      <w:lvlText w:val="%1)"/>
      <w:lvlJc w:val="left"/>
      <w:pPr>
        <w:ind w:left="720" w:hanging="360"/>
      </w:pPr>
    </w:lvl>
  </w:abstractNum>
  <w:abstractNum w:abstractNumId="43" w15:restartNumberingAfterBreak="0">
    <w:multiLevelType w:val="hybridMultilevel"/>
    <w:lvl w:ilvl="0" w15:tentative="1">
      <w:start w:val="1"/>
      <w:numFmt w:val="bullet"/>
      <w:lvlText w:val="•"/>
      <w:lvlJc w:val="left"/>
      <w:pPr>
        <w:ind w:left="720" w:hanging="360"/>
      </w:pPr>
    </w:lvl>
  </w:abstractNum>
  <w:abstractNum w:abstractNumId="44" w15:restartNumberingAfterBreak="0">
    <w:multiLevelType w:val="hybridMultilevel"/>
    <w:lvl w:ilvl="0" w15:tentative="1">
      <w:start w:val="1"/>
      <w:numFmt w:val="decimal"/>
      <w:lvlText w:val="%1."/>
      <w:lvlJc w:val="left"/>
      <w:pPr>
        <w:ind w:left="720" w:hanging="360"/>
      </w:pPr>
    </w:lvl>
  </w:abstractNum>
  <w:abstractNum w:abstractNumId="45" w15:restartNumberingAfterBreak="0">
    <w:multiLevelType w:val="hybridMultilevel"/>
    <w:lvl w:ilvl="0" w15:tentative="1">
      <w:start w:val="1"/>
      <w:numFmt w:val="lowerLetter"/>
      <w:lvlText w:val="%1)"/>
      <w:lvlJc w:val="left"/>
      <w:pPr>
        <w:ind w:left="720" w:hanging="360"/>
      </w:pPr>
    </w:lvl>
  </w:abstractNum>
  <w:abstractNum w:abstractNumId="46" w15:restartNumberingAfterBreak="0">
    <w:multiLevelType w:val="hybridMultilevel"/>
    <w:lvl w:ilvl="0" w15:tentative="1">
      <w:start w:val="1"/>
      <w:numFmt w:val="bullet"/>
      <w:lvlText w:val="•"/>
      <w:lvlJc w:val="left"/>
      <w:pPr>
        <w:ind w:left="720" w:hanging="360"/>
      </w:pPr>
    </w:lvl>
  </w:abstractNum>
  <w:abstractNum w:abstractNumId="47" w15:restartNumberingAfterBreak="0">
    <w:multiLevelType w:val="hybridMultilevel"/>
    <w:lvl w:ilvl="0" w15:tentative="1">
      <w:start w:val="1"/>
      <w:numFmt w:val="decimal"/>
      <w:lvlText w:val="%1."/>
      <w:lvlJc w:val="left"/>
      <w:pPr>
        <w:ind w:left="720" w:hanging="360"/>
      </w:pPr>
    </w:lvl>
  </w:abstractNum>
  <w:abstractNum w:abstractNumId="48" w15:restartNumberingAfterBreak="0">
    <w:multiLevelType w:val="hybridMultilevel"/>
    <w:lvl w:ilvl="0" w15:tentative="1">
      <w:start w:val="1"/>
      <w:numFmt w:val="lowerLetter"/>
      <w:lvlText w:val="%1)"/>
      <w:lvlJc w:val="left"/>
      <w:pPr>
        <w:ind w:left="720" w:hanging="360"/>
      </w:pPr>
    </w:lvl>
  </w:abstractNum>
  <w:abstractNum w:abstractNumId="49" w15:restartNumberingAfterBreak="0">
    <w:multiLevelType w:val="hybridMultilevel"/>
    <w:lvl w:ilvl="0" w15:tentative="1">
      <w:start w:val="1"/>
      <w:numFmt w:val="bullet"/>
      <w:lvlText w:val="•"/>
      <w:lvlJc w:val="left"/>
      <w:pPr>
        <w:ind w:left="720" w:hanging="360"/>
      </w:pPr>
    </w:lvl>
  </w:abstractNum>
  <w:abstractNum w:abstractNumId="50" w15:restartNumberingAfterBreak="0">
    <w:multiLevelType w:val="hybridMultilevel"/>
    <w:lvl w:ilvl="0" w15:tentative="1">
      <w:start w:val="1"/>
      <w:numFmt w:val="decimal"/>
      <w:lvlText w:val="%1."/>
      <w:lvlJc w:val="left"/>
      <w:pPr>
        <w:ind w:left="720" w:hanging="360"/>
      </w:pPr>
    </w:lvl>
  </w:abstractNum>
  <w:abstractNum w:abstractNumId="51" w15:restartNumberingAfterBreak="0">
    <w:multiLevelType w:val="hybridMultilevel"/>
    <w:lvl w:ilvl="0" w15:tentative="1">
      <w:start w:val="1"/>
      <w:numFmt w:val="lowerLetter"/>
      <w:lvlText w:val="%1)"/>
      <w:lvlJc w:val="left"/>
      <w:pPr>
        <w:ind w:left="720" w:hanging="360"/>
      </w:pPr>
    </w:lvl>
  </w:abstractNum>
  <w:abstractNum w:abstractNumId="52" w15:restartNumberingAfterBreak="0">
    <w:multiLevelType w:val="hybridMultilevel"/>
    <w:lvl w:ilvl="0" w15:tentative="1">
      <w:start w:val="1"/>
      <w:numFmt w:val="bullet"/>
      <w:lvlText w:val="•"/>
      <w:lvlJc w:val="left"/>
      <w:pPr>
        <w:ind w:left="720" w:hanging="360"/>
      </w:pPr>
    </w:lvl>
  </w:abstractNum>
  <w:abstractNum w:abstractNumId="53" w15:restartNumberingAfterBreak="0">
    <w:multiLevelType w:val="hybridMultilevel"/>
    <w:lvl w:ilvl="0" w15:tentative="1">
      <w:start w:val="1"/>
      <w:numFmt w:val="decimal"/>
      <w:lvlText w:val="%1."/>
      <w:lvlJc w:val="left"/>
      <w:pPr>
        <w:ind w:left="720" w:hanging="360"/>
      </w:pPr>
    </w:lvl>
  </w:abstractNum>
  <w:abstractNum w:abstractNumId="54" w15:restartNumberingAfterBreak="0">
    <w:multiLevelType w:val="hybridMultilevel"/>
    <w:lvl w:ilvl="0" w15:tentative="1">
      <w:start w:val="1"/>
      <w:numFmt w:val="lowerLetter"/>
      <w:lvlText w:val="%1)"/>
      <w:lvlJc w:val="left"/>
      <w:pPr>
        <w:ind w:left="720" w:hanging="360"/>
      </w:pPr>
    </w:lvl>
  </w:abstractNum>
  <w:abstractNum w:abstractNumId="55" w15:restartNumberingAfterBreak="0">
    <w:multiLevelType w:val="hybridMultilevel"/>
    <w:lvl w:ilvl="0" w15:tentative="1">
      <w:start w:val="1"/>
      <w:numFmt w:val="bullet"/>
      <w:lvlText w:val="•"/>
      <w:lvlJc w:val="left"/>
      <w:pPr>
        <w:ind w:left="720" w:hanging="360"/>
      </w:pPr>
    </w:lvl>
  </w:abstractNum>
  <w:abstractNum w:abstractNumId="56" w15:restartNumberingAfterBreak="0">
    <w:multiLevelType w:val="hybridMultilevel"/>
    <w:lvl w:ilvl="0" w15:tentative="1">
      <w:start w:val="1"/>
      <w:numFmt w:val="decimal"/>
      <w:lvlText w:val="%1."/>
      <w:lvlJc w:val="left"/>
      <w:pPr>
        <w:ind w:left="720" w:hanging="360"/>
      </w:pPr>
    </w:lvl>
  </w:abstractNum>
  <w:abstractNum w:abstractNumId="57" w15:restartNumberingAfterBreak="0">
    <w:multiLevelType w:val="hybridMultilevel"/>
    <w:lvl w:ilvl="0" w15:tentative="1">
      <w:start w:val="1"/>
      <w:numFmt w:val="lowerLetter"/>
      <w:lvlText w:val="%1)"/>
      <w:lvlJc w:val="left"/>
      <w:pPr>
        <w:ind w:left="720" w:hanging="360"/>
      </w:pPr>
    </w:lvl>
  </w:abstractNum>
  <w:abstractNum w:abstractNumId="58" w15:restartNumberingAfterBreak="0">
    <w:multiLevelType w:val="hybridMultilevel"/>
    <w:lvl w:ilvl="0" w15:tentative="1">
      <w:start w:val="1"/>
      <w:numFmt w:val="bullet"/>
      <w:lvlText w:val="•"/>
      <w:lvlJc w:val="left"/>
      <w:pPr>
        <w:ind w:left="720" w:hanging="360"/>
      </w:pPr>
    </w:lvl>
  </w:abstractNum>
  <w:abstractNum w:abstractNumId="59" w15:restartNumberingAfterBreak="0">
    <w:multiLevelType w:val="hybridMultilevel"/>
    <w:lvl w:ilvl="0" w15:tentative="1">
      <w:start w:val="1"/>
      <w:numFmt w:val="decimal"/>
      <w:lvlText w:val="%1."/>
      <w:lvlJc w:val="left"/>
      <w:pPr>
        <w:ind w:left="720" w:hanging="360"/>
      </w:pPr>
    </w:lvl>
  </w:abstractNum>
  <w:abstractNum w:abstractNumId="60" w15:restartNumberingAfterBreak="0">
    <w:multiLevelType w:val="hybridMultilevel"/>
    <w:lvl w:ilvl="0" w15:tentative="1">
      <w:start w:val="1"/>
      <w:numFmt w:val="lowerLetter"/>
      <w:lvlText w:val="%1)"/>
      <w:lvlJc w:val="left"/>
      <w:pPr>
        <w:ind w:left="720" w:hanging="360"/>
      </w:pPr>
    </w:lvl>
  </w:abstractNum>
  <w:abstractNum w:abstractNumId="61" w15:restartNumberingAfterBreak="0">
    <w:multiLevelType w:val="hybridMultilevel"/>
    <w:lvl w:ilvl="0" w15:tentative="1">
      <w:start w:val="1"/>
      <w:numFmt w:val="bullet"/>
      <w:lvlText w:val="•"/>
      <w:lvlJc w:val="left"/>
      <w:pPr>
        <w:ind w:left="720" w:hanging="360"/>
      </w:pPr>
    </w:lvl>
  </w:abstractNum>
  <w:abstractNum w:abstractNumId="62" w15:restartNumberingAfterBreak="0">
    <w:multiLevelType w:val="hybridMultilevel"/>
    <w:lvl w:ilvl="0" w15:tentative="1">
      <w:start w:val="1"/>
      <w:numFmt w:val="decimal"/>
      <w:lvlText w:val="%1."/>
      <w:lvlJc w:val="left"/>
      <w:pPr>
        <w:ind w:left="720" w:hanging="360"/>
      </w:pPr>
    </w:lvl>
  </w:abstractNum>
  <w:abstractNum w:abstractNumId="63" w15:restartNumberingAfterBreak="0">
    <w:multiLevelType w:val="hybridMultilevel"/>
    <w:lvl w:ilvl="0" w15:tentative="1">
      <w:start w:val="1"/>
      <w:numFmt w:val="lowerLetter"/>
      <w:lvlText w:val="%1)"/>
      <w:lvlJc w:val="left"/>
      <w:pPr>
        <w:ind w:left="720" w:hanging="360"/>
      </w:pPr>
    </w:lvl>
  </w:abstractNum>
  <w:abstractNum w:abstractNumId="64"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7"/>
    <w:lvlOverride w:ilvl="0">
      <w:startOverride w:val="1"/>
    </w:lvlOverride>
  </w:num>
  <w:num w:numId="3">
    <w:abstractNumId w:val="10"/>
    <w:lvlOverride w:ilvl="0">
      <w:startOverride w:val="1"/>
    </w:lvlOverride>
  </w:num>
  <w:num w:numId="4">
    <w:abstractNumId w:val="13"/>
    <w:lvlOverride w:ilvl="0">
      <w:startOverride w:val="1"/>
    </w:lvlOverride>
  </w:num>
  <w:num w:numId="5">
    <w:abstractNumId w:val="16"/>
    <w:lvlOverride w:ilvl="0">
      <w:startOverride w:val="1"/>
    </w:lvlOverride>
  </w:num>
  <w:num w:numId="6">
    <w:abstractNumId w:val="19"/>
    <w:lvlOverride w:ilvl="0">
      <w:startOverride w:val="1"/>
    </w:lvlOverride>
  </w:num>
  <w:num w:numId="7">
    <w:abstractNumId w:val="22"/>
    <w:lvlOverride w:ilvl="0">
      <w:startOverride w:val="1"/>
    </w:lvlOverride>
  </w:num>
  <w:num w:numId="8">
    <w:abstractNumId w:val="25"/>
    <w:lvlOverride w:ilvl="0">
      <w:startOverride w:val="1"/>
    </w:lvlOverride>
  </w:num>
  <w:num w:numId="9">
    <w:abstractNumId w:val="28"/>
    <w:lvlOverride w:ilvl="0">
      <w:startOverride w:val="1"/>
    </w:lvlOverride>
  </w:num>
  <w:num w:numId="10">
    <w:abstractNumId w:val="31"/>
    <w:lvlOverride w:ilvl="0">
      <w:startOverride w:val="1"/>
    </w:lvlOverride>
  </w:num>
  <w:num w:numId="11">
    <w:abstractNumId w:val="34"/>
    <w:lvlOverride w:ilvl="0">
      <w:startOverride w:val="1"/>
    </w:lvlOverride>
  </w:num>
  <w:num w:numId="12">
    <w:abstractNumId w:val="37"/>
    <w:lvlOverride w:ilvl="0">
      <w:startOverride w:val="1"/>
    </w:lvlOverride>
  </w:num>
  <w:num w:numId="13">
    <w:abstractNumId w:val="40"/>
    <w:lvlOverride w:ilvl="0">
      <w:startOverride w:val="1"/>
    </w:lvlOverride>
  </w:num>
  <w:num w:numId="14">
    <w:abstractNumId w:val="43"/>
    <w:lvlOverride w:ilvl="0">
      <w:startOverride w:val="1"/>
    </w:lvlOverride>
  </w:num>
  <w:num w:numId="15">
    <w:abstractNumId w:val="46"/>
    <w:lvlOverride w:ilvl="0">
      <w:startOverride w:val="1"/>
    </w:lvlOverride>
  </w:num>
  <w:num w:numId="16">
    <w:abstractNumId w:val="49"/>
    <w:lvlOverride w:ilvl="0">
      <w:startOverride w:val="1"/>
    </w:lvlOverride>
  </w:num>
  <w:num w:numId="17">
    <w:abstractNumId w:val="52"/>
    <w:lvlOverride w:ilvl="0">
      <w:startOverride w:val="1"/>
    </w:lvlOverride>
  </w:num>
  <w:num w:numId="18">
    <w:abstractNumId w:val="55"/>
    <w:lvlOverride w:ilvl="0">
      <w:startOverride w:val="1"/>
    </w:lvlOverride>
  </w:num>
  <w:num w:numId="19">
    <w:abstractNumId w:val="58"/>
    <w:lvlOverride w:ilvl="0">
      <w:startOverride w:val="1"/>
    </w:lvlOverride>
  </w:num>
  <w:num w:numId="20">
    <w:abstractNumId w:val="5"/>
    <w:lvlOverride w:ilvl="0">
      <w:startOverride w:val="1"/>
    </w:lvlOverride>
  </w:num>
  <w:num w:numId="21">
    <w:abstractNumId w:val="61"/>
    <w:lvlOverride w:ilvl="0">
      <w:startOverride w:val="1"/>
    </w:lvlOverride>
  </w:num>
  <w:num w:numId="22">
    <w:abstractNumId w:val="6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2026-03-16T00:14:05.514Z</dcterms:created>
  <dcterms:modified xsi:type="dcterms:W3CDTF">2026-03-16T00:14:05.514Z</dcterms:modified>
</cp:coreProperties>
</file>

<file path=docProps/custom.xml><?xml version="1.0" encoding="utf-8"?>
<Properties xmlns="http://schemas.openxmlformats.org/officeDocument/2006/custom-properties" xmlns:vt="http://schemas.openxmlformats.org/officeDocument/2006/docPropsVTypes"/>
</file>