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</w:pPr>
    </w:p>
    <w:p>
      <w:pPr>
        <w:spacing w:after="80"/>
      </w:pPr>
    </w:p>
    <w:p>
      <w:pPr>
        <w:spacing w:after="80"/>
      </w:pPr>
    </w:p>
    <w:p>
      <w:pPr>
        <w:spacing w:after="80"/>
      </w:pPr>
    </w:p>
    <w:p>
      <w:pPr>
        <w:spacing w:after="80"/>
      </w:pPr>
    </w:p>
    <w:p>
      <w:pPr>
        <w:spacing w:after="80"/>
      </w:pPr>
    </w:p>
    <w:p>
      <w:pPr>
        <w:spacing w:after="80"/>
      </w:pPr>
    </w:p>
    <w:p>
      <w:pPr>
        <w:spacing w:after="8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sz="0"/>
              <w:left w:val="none" w:sz="0"/>
              <w:bottom w:val="none" w:sz="0"/>
              <w:right w:val="none" w:sz="0"/>
            </w:tcBorders>
            <w:shd w:fill="1B2A4A" w:val="clear"/>
            <w:tcMar>
              <w:top w:type="dxa" w:w="200"/>
              <w:left w:type="dxa" w:w="200"/>
              <w:bottom w:type="dxa" w:w="200"/>
              <w:right w:type="dxa" w:w="200"/>
            </w:tcMar>
          </w:tcPr>
          <w:p>
            <w:pPr>
              <w:spacing w:after="8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E8A838"/>
                <w:sz w:val="36"/>
                <w:szCs w:val="36"/>
              </w:rPr>
              <w:t xml:space="preserve">FORBES SAFETY SOLUTIONS</w:t>
            </w:r>
          </w:p>
        </w:tc>
      </w:tr>
    </w:tbl>
    <w:p>
      <w:pPr>
        <w:spacing w:after="80"/>
      </w:pP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1B2A4A"/>
          <w:sz w:val="52"/>
          <w:szCs w:val="52"/>
        </w:rPr>
        <w:t xml:space="preserve">EMERGENCY ACTION PLAN</w:t>
      </w:r>
    </w:p>
    <w:p>
      <w:pPr>
        <w:spacing w:after="8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sz="0"/>
              <w:left w:val="none" w:sz="0"/>
              <w:bottom w:val="none" w:sz="0"/>
              <w:right w:val="none" w:sz="0"/>
            </w:tcBorders>
            <w:shd w:fill="E8A838" w:val="clear"/>
            <w:tcMar>
              <w:top w:type="dxa" w:w="8"/>
              <w:left w:type="dxa" w:w="0"/>
              <w:bottom w:type="dxa" w:w="8"/>
              <w:right w:type="dxa" w:w="0"/>
            </w:tcMar>
          </w:tcPr>
          <w:p/>
        </w:tc>
      </w:tr>
    </w:tbl>
    <w:p>
      <w:pPr>
        <w:spacing w:after="80"/>
      </w:pPr>
    </w:p>
    <w:p>
      <w:pPr>
        <w:spacing w:after="80"/>
      </w:pPr>
    </w:p>
    <w:p>
      <w:pPr>
        <w:spacing w:after="120"/>
        <w:jc w:val="center"/>
      </w:pPr>
      <w:r>
        <w:rPr>
          <w:rFonts w:ascii="Calibri" w:cs="Calibri" w:eastAsia="Calibri" w:hAnsi="Calibri"/>
          <w:b/>
          <w:bCs/>
          <w:color w:val="333333"/>
          <w:sz w:val="32"/>
          <w:szCs w:val="32"/>
        </w:rPr>
        <w:t xml:space="preserve">[COMPANY NAME]</w:t>
      </w:r>
    </w:p>
    <w:p>
      <w:pPr>
        <w:spacing w:after="120"/>
        <w:jc w:val="center"/>
      </w:pPr>
      <w:r>
        <w:rPr>
          <w:rFonts w:ascii="Calibri" w:cs="Calibri" w:eastAsia="Calibri" w:hAnsi="Calibri"/>
          <w:color w:val="666666"/>
          <w:sz w:val="24"/>
          <w:szCs w:val="24"/>
        </w:rPr>
        <w:t xml:space="preserve">[PROJECT NAME / SITE ADDRESS]</w:t>
      </w:r>
    </w:p>
    <w:p>
      <w:pPr>
        <w:spacing w:after="80"/>
      </w:pPr>
    </w:p>
    <w:p>
      <w:pPr>
        <w:spacing w:after="80"/>
      </w:pPr>
    </w:p>
    <w:p>
      <w:pPr>
        <w:spacing w:after="80"/>
      </w:pPr>
    </w:p>
    <w:p>
      <w:pPr>
        <w:spacing w:after="80"/>
      </w:pPr>
    </w:p>
    <w:p>
      <w:pPr>
        <w:jc w:val="center"/>
      </w:pPr>
      <w:r>
        <w:rPr>
          <w:rFonts w:ascii="Calibri" w:cs="Calibri" w:eastAsia="Calibri" w:hAnsi="Calibri"/>
          <w:i/>
          <w:iCs/>
          <w:color w:val="888888"/>
          <w:sz w:val="20"/>
          <w:szCs w:val="20"/>
        </w:rPr>
        <w:t xml:space="preserve">Per 29 CFR 1910.38 &amp; 29 CFR 1926.35</w:t>
      </w:r>
    </w:p>
    <w:p>
      <w:pPr>
        <w:spacing w:after="120"/>
        <w:jc w:val="center"/>
      </w:pPr>
      <w:r>
        <w:rPr>
          <w:rFonts w:ascii="Calibri" w:cs="Calibri" w:eastAsia="Calibri" w:hAnsi="Calibri"/>
          <w:color w:val="888888"/>
          <w:sz w:val="20"/>
          <w:szCs w:val="20"/>
        </w:rPr>
        <w:t xml:space="preserve">Effective Date: [DATE]    |    Revision: [REV #]</w:t>
      </w:r>
    </w:p>
    <w:p>
      <w:pPr>
        <w:sectPr>
          <w:pgSz w:w="12240" w:h="15840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28"/>
          <w:szCs w:val="28"/>
        </w:rPr>
        <w:t xml:space="preserve">TABLE OF CONTENTS</w:t>
      </w:r>
    </w:p>
    <w:p>
      <w:pPr>
        <w:spacing w:after="80"/>
      </w:pPr>
    </w:p>
    <w:p>
      <w:pPr>
        <w:spacing w:after="80"/>
      </w:pPr>
      <w:r>
        <w:rPr>
          <w:rFonts w:ascii="Calibri" w:cs="Calibri" w:eastAsia="Calibri" w:hAnsi="Calibri"/>
          <w:color w:val="1B2A4A"/>
          <w:sz w:val="22"/>
          <w:szCs w:val="22"/>
        </w:rPr>
        <w:t xml:space="preserve">1. Purpose &amp; Scope</w:t>
      </w:r>
    </w:p>
    <w:p>
      <w:pPr>
        <w:spacing w:after="80"/>
      </w:pPr>
      <w:r>
        <w:rPr>
          <w:rFonts w:ascii="Calibri" w:cs="Calibri" w:eastAsia="Calibri" w:hAnsi="Calibri"/>
          <w:color w:val="1B2A4A"/>
          <w:sz w:val="22"/>
          <w:szCs w:val="22"/>
        </w:rPr>
        <w:t xml:space="preserve">2. Emergency Contact Numbers</w:t>
      </w:r>
    </w:p>
    <w:p>
      <w:pPr>
        <w:spacing w:after="80"/>
      </w:pPr>
      <w:r>
        <w:rPr>
          <w:rFonts w:ascii="Calibri" w:cs="Calibri" w:eastAsia="Calibri" w:hAnsi="Calibri"/>
          <w:color w:val="1B2A4A"/>
          <w:sz w:val="22"/>
          <w:szCs w:val="22"/>
        </w:rPr>
        <w:t xml:space="preserve">3. Evacuation Procedures</w:t>
      </w:r>
    </w:p>
    <w:p>
      <w:pPr>
        <w:spacing w:after="80"/>
      </w:pPr>
      <w:r>
        <w:rPr>
          <w:rFonts w:ascii="Calibri" w:cs="Calibri" w:eastAsia="Calibri" w:hAnsi="Calibri"/>
          <w:color w:val="1B2A4A"/>
          <w:sz w:val="22"/>
          <w:szCs w:val="22"/>
        </w:rPr>
        <w:t xml:space="preserve">4. Fire Emergency Procedures</w:t>
      </w:r>
    </w:p>
    <w:p>
      <w:pPr>
        <w:spacing w:after="80"/>
      </w:pPr>
      <w:r>
        <w:rPr>
          <w:rFonts w:ascii="Calibri" w:cs="Calibri" w:eastAsia="Calibri" w:hAnsi="Calibri"/>
          <w:color w:val="1B2A4A"/>
          <w:sz w:val="22"/>
          <w:szCs w:val="22"/>
        </w:rPr>
        <w:t xml:space="preserve">5. Severe Weather Procedures</w:t>
      </w:r>
    </w:p>
    <w:p>
      <w:pPr>
        <w:spacing w:after="80"/>
      </w:pPr>
      <w:r>
        <w:rPr>
          <w:rFonts w:ascii="Calibri" w:cs="Calibri" w:eastAsia="Calibri" w:hAnsi="Calibri"/>
          <w:color w:val="1B2A4A"/>
          <w:sz w:val="22"/>
          <w:szCs w:val="22"/>
        </w:rPr>
        <w:t xml:space="preserve">6. Medical Emergency Procedures</w:t>
      </w:r>
    </w:p>
    <w:p>
      <w:pPr>
        <w:spacing w:after="80"/>
      </w:pPr>
      <w:r>
        <w:rPr>
          <w:rFonts w:ascii="Calibri" w:cs="Calibri" w:eastAsia="Calibri" w:hAnsi="Calibri"/>
          <w:color w:val="1B2A4A"/>
          <w:sz w:val="22"/>
          <w:szCs w:val="22"/>
        </w:rPr>
        <w:t xml:space="preserve">7. Hazardous Material Spill Response</w:t>
      </w:r>
    </w:p>
    <w:p>
      <w:pPr>
        <w:spacing w:after="80"/>
      </w:pPr>
      <w:r>
        <w:rPr>
          <w:rFonts w:ascii="Calibri" w:cs="Calibri" w:eastAsia="Calibri" w:hAnsi="Calibri"/>
          <w:color w:val="1B2A4A"/>
          <w:sz w:val="22"/>
          <w:szCs w:val="22"/>
        </w:rPr>
        <w:t xml:space="preserve">8. Utility Emergency Procedures</w:t>
      </w:r>
    </w:p>
    <w:p>
      <w:pPr>
        <w:spacing w:after="80"/>
      </w:pPr>
      <w:r>
        <w:rPr>
          <w:rFonts w:ascii="Calibri" w:cs="Calibri" w:eastAsia="Calibri" w:hAnsi="Calibri"/>
          <w:color w:val="1B2A4A"/>
          <w:sz w:val="22"/>
          <w:szCs w:val="22"/>
        </w:rPr>
        <w:t xml:space="preserve">9. Communication Procedures</w:t>
      </w:r>
    </w:p>
    <w:p>
      <w:pPr>
        <w:spacing w:after="80"/>
      </w:pPr>
      <w:r>
        <w:rPr>
          <w:rFonts w:ascii="Calibri" w:cs="Calibri" w:eastAsia="Calibri" w:hAnsi="Calibri"/>
          <w:color w:val="1B2A4A"/>
          <w:sz w:val="22"/>
          <w:szCs w:val="22"/>
        </w:rPr>
        <w:t xml:space="preserve">10. Training Requirements</w:t>
      </w:r>
    </w:p>
    <w:p>
      <w:pPr>
        <w:spacing w:after="80"/>
      </w:pPr>
      <w:r>
        <w:rPr>
          <w:rFonts w:ascii="Calibri" w:cs="Calibri" w:eastAsia="Calibri" w:hAnsi="Calibri"/>
          <w:color w:val="1B2A4A"/>
          <w:sz w:val="22"/>
          <w:szCs w:val="22"/>
        </w:rPr>
        <w:t xml:space="preserve">11. Plan Review &amp; Maintenance</w:t>
      </w:r>
    </w:p>
    <w:p>
      <w:r>
        <w:br w:type="page"/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28"/>
          <w:szCs w:val="28"/>
        </w:rPr>
        <w:t xml:space="preserve">1. PURPOSE &amp; SCOPE</w:t>
      </w:r>
    </w:p>
    <w:p>
      <w:pPr>
        <w:spacing w:after="12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1"/>
          <w:szCs w:val="21"/>
        </w:rPr>
        <w:t xml:space="preserve">This Emergency Action Plan (EAP) establishes procedures and responsibilities for responding to emergencies at [COMPANY NAME] project sites. This plan complies with OSHA requirements under 29 CFR 1910.38 (Emergency Action Plans) and 29 CFR 1926.35 (Employee Emergency Action Plans) for construction operations.</w:t>
      </w:r>
    </w:p>
    <w:p>
      <w:pPr>
        <w:spacing w:after="80"/>
      </w:pPr>
    </w:p>
    <w:p>
      <w:pPr>
        <w:spacing w:after="120"/>
      </w:pPr>
      <w:r>
        <w:rPr>
          <w:rFonts w:ascii="Calibri" w:cs="Calibri" w:eastAsia="Calibri" w:hAnsi="Calibri"/>
          <w:b/>
          <w:bCs/>
          <w:i w:val="false"/>
          <w:iCs w:val="false"/>
          <w:color w:val="333333"/>
          <w:sz w:val="21"/>
          <w:szCs w:val="21"/>
        </w:rPr>
        <w:t xml:space="preserve">This plan applies to: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All employees, subcontractors, and visitors at [PROJECT NAME] site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All work shifts and operations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Emergency situations including fire, severe weather, medical emergencies, hazardous material spills, and utility emergencies</w:t>
      </w:r>
    </w:p>
    <w:p>
      <w:pPr>
        <w:spacing w:after="80"/>
      </w:pPr>
    </w:p>
    <w:p>
      <w:pPr>
        <w:spacing w:after="120"/>
      </w:pPr>
      <w:r>
        <w:rPr>
          <w:rFonts w:ascii="Calibri" w:cs="Calibri" w:eastAsia="Calibri" w:hAnsi="Calibri"/>
          <w:b/>
          <w:bCs/>
          <w:i w:val="false"/>
          <w:iCs w:val="false"/>
          <w:color w:val="333333"/>
          <w:sz w:val="21"/>
          <w:szCs w:val="21"/>
        </w:rPr>
        <w:t xml:space="preserve">Responsible parties: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Site Superintendent / Project Manager: Overall EAP implementation and coordination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Safety Manager: Plan development, training, and compliance monitoring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All Employees: Familiarity with plan and participation in drills</w:t>
      </w:r>
    </w:p>
    <w:p>
      <w:pPr>
        <w:spacing w:after="80"/>
      </w:pPr>
    </w:p>
    <w:p>
      <w:pPr>
        <w:spacing w:after="80"/>
      </w:pPr>
      <w:r>
        <w:rPr>
          <w:rFonts w:ascii="Calibri" w:cs="Calibri" w:eastAsia="Calibri" w:hAnsi="Calibri"/>
          <w:b/>
          <w:bCs/>
          <w:color w:val="333333"/>
          <w:sz w:val="21"/>
          <w:szCs w:val="21"/>
        </w:rPr>
        <w:t xml:space="preserve">Plan Administrator:  </w:t>
      </w:r>
      <w:r>
        <w:rPr>
          <w:rFonts w:ascii="Calibri" w:cs="Calibri" w:eastAsia="Calibri" w:hAnsi="Calibri"/>
          <w:color w:val="888888"/>
          <w:sz w:val="21"/>
          <w:szCs w:val="21"/>
        </w:rPr>
        <w:t xml:space="preserve">[Name / Title]</w:t>
      </w:r>
    </w:p>
    <w:p>
      <w:pPr>
        <w:spacing w:after="80"/>
      </w:pPr>
      <w:r>
        <w:rPr>
          <w:rFonts w:ascii="Calibri" w:cs="Calibri" w:eastAsia="Calibri" w:hAnsi="Calibri"/>
          <w:b/>
          <w:bCs/>
          <w:color w:val="333333"/>
          <w:sz w:val="21"/>
          <w:szCs w:val="21"/>
        </w:rPr>
        <w:t xml:space="preserve">Site Location:  </w:t>
      </w:r>
      <w:r>
        <w:rPr>
          <w:rFonts w:ascii="Calibri" w:cs="Calibri" w:eastAsia="Calibri" w:hAnsi="Calibri"/>
          <w:color w:val="888888"/>
          <w:sz w:val="21"/>
          <w:szCs w:val="21"/>
        </w:rPr>
        <w:t xml:space="preserve">[Full Address]</w:t>
      </w:r>
    </w:p>
    <w:p>
      <w:pPr>
        <w:spacing w:after="80"/>
      </w:pPr>
      <w:r>
        <w:rPr>
          <w:rFonts w:ascii="Calibri" w:cs="Calibri" w:eastAsia="Calibri" w:hAnsi="Calibri"/>
          <w:b/>
          <w:bCs/>
          <w:color w:val="333333"/>
          <w:sz w:val="21"/>
          <w:szCs w:val="21"/>
        </w:rPr>
        <w:t xml:space="preserve">Nearest Cross Streets:  </w:t>
      </w:r>
      <w:r>
        <w:rPr>
          <w:rFonts w:ascii="Calibri" w:cs="Calibri" w:eastAsia="Calibri" w:hAnsi="Calibri"/>
          <w:color w:val="888888"/>
          <w:sz w:val="21"/>
          <w:szCs w:val="21"/>
        </w:rPr>
        <w:t xml:space="preserve">[                                          ]</w:t>
      </w:r>
    </w:p>
    <w:p>
      <w:r>
        <w:br w:type="page"/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28"/>
          <w:szCs w:val="28"/>
        </w:rPr>
        <w:t xml:space="preserve">2. EMERGENCY CONTACT NUMBERS</w:t>
      </w:r>
    </w:p>
    <w:p>
      <w:pPr>
        <w:spacing w:after="120"/>
      </w:pPr>
      <w:r>
        <w:rPr>
          <w:rFonts w:ascii="Calibri" w:cs="Calibri" w:eastAsia="Calibri" w:hAnsi="Calibri"/>
          <w:b w:val="false"/>
          <w:bCs w:val="false"/>
          <w:i/>
          <w:iCs/>
          <w:color w:val="333333"/>
          <w:sz w:val="21"/>
          <w:szCs w:val="21"/>
        </w:rPr>
        <w:t xml:space="preserve">Post this information at all site entrances, break areas, and in the site office. All personnel must be aware of these numbers.</w:t>
      </w:r>
    </w:p>
    <w:p>
      <w:pPr>
        <w:spacing w:after="8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800"/>
        <w:gridCol w:w="2200"/>
        <w:gridCol w:w="3360"/>
      </w:tblGrid>
      <w:tr>
        <w:tc>
          <w:tcPr>
            <w:tcW w:type="dxa" w:w="38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Contact</w:t>
            </w:r>
          </w:p>
        </w:tc>
        <w:tc>
          <w:tcPr>
            <w:tcW w:type="dxa" w:w="22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Phone Number</w:t>
            </w:r>
          </w:p>
        </w:tc>
        <w:tc>
          <w:tcPr>
            <w:tcW w:type="dxa" w:w="336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Notes / Address</w:t>
            </w:r>
          </w:p>
        </w:tc>
      </w:tr>
      <w:tr>
        <w:tc>
          <w:tcPr>
            <w:tcW w:type="dxa" w:w="38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Emergency Services (Police/Fire/EMS)</w:t>
            </w:r>
          </w:p>
        </w:tc>
        <w:tc>
          <w:tcPr>
            <w:tcW w:type="dxa" w:w="22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911</w:t>
            </w:r>
          </w:p>
        </w:tc>
        <w:tc>
          <w:tcPr>
            <w:tcW w:type="dxa" w:w="336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All emergencies</w:t>
            </w:r>
          </w:p>
        </w:tc>
      </w:tr>
      <w:tr>
        <w:tc>
          <w:tcPr>
            <w:tcW w:type="dxa" w:w="38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Nearest Hospital: [HOSPITAL NAME]</w:t>
            </w:r>
          </w:p>
        </w:tc>
        <w:tc>
          <w:tcPr>
            <w:tcW w:type="dxa" w:w="22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[PHONE]</w:t>
            </w:r>
          </w:p>
        </w:tc>
        <w:tc>
          <w:tcPr>
            <w:tcW w:type="dxa" w:w="336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[ADDRESS / DISTANCE]</w:t>
            </w:r>
          </w:p>
        </w:tc>
      </w:tr>
      <w:tr>
        <w:tc>
          <w:tcPr>
            <w:tcW w:type="dxa" w:w="38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Nearest Urgent Care</w:t>
            </w:r>
          </w:p>
        </w:tc>
        <w:tc>
          <w:tcPr>
            <w:tcW w:type="dxa" w:w="22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[PHONE]</w:t>
            </w:r>
          </w:p>
        </w:tc>
        <w:tc>
          <w:tcPr>
            <w:tcW w:type="dxa" w:w="336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[ADDRESS]</w:t>
            </w:r>
          </w:p>
        </w:tc>
      </w:tr>
      <w:tr>
        <w:tc>
          <w:tcPr>
            <w:tcW w:type="dxa" w:w="38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Poison Control Center</w:t>
            </w:r>
          </w:p>
        </w:tc>
        <w:tc>
          <w:tcPr>
            <w:tcW w:type="dxa" w:w="22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1-800-222-1222</w:t>
            </w:r>
          </w:p>
        </w:tc>
        <w:tc>
          <w:tcPr>
            <w:tcW w:type="dxa" w:w="336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24/7 national hotline</w:t>
            </w:r>
          </w:p>
        </w:tc>
      </w:tr>
      <w:tr>
        <w:tc>
          <w:tcPr>
            <w:tcW w:type="dxa" w:w="38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National Weather Service</w:t>
            </w:r>
          </w:p>
        </w:tc>
        <w:tc>
          <w:tcPr>
            <w:tcW w:type="dxa" w:w="22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[LOCAL #]</w:t>
            </w:r>
          </w:p>
        </w:tc>
        <w:tc>
          <w:tcPr>
            <w:tcW w:type="dxa" w:w="336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Severe weather alerts</w:t>
            </w:r>
          </w:p>
        </w:tc>
      </w:tr>
      <w:tr>
        <w:tc>
          <w:tcPr>
            <w:tcW w:type="dxa" w:w="38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Local Fire Department (Non-Emergency)</w:t>
            </w:r>
          </w:p>
        </w:tc>
        <w:tc>
          <w:tcPr>
            <w:tcW w:type="dxa" w:w="22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[PHONE]</w:t>
            </w:r>
          </w:p>
        </w:tc>
        <w:tc>
          <w:tcPr>
            <w:tcW w:type="dxa" w:w="336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[ADDRESS]</w:t>
            </w:r>
          </w:p>
        </w:tc>
      </w:tr>
      <w:tr>
        <w:tc>
          <w:tcPr>
            <w:tcW w:type="dxa" w:w="38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Utility Company — Electric</w:t>
            </w:r>
          </w:p>
        </w:tc>
        <w:tc>
          <w:tcPr>
            <w:tcW w:type="dxa" w:w="22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[PHONE]</w:t>
            </w:r>
          </w:p>
        </w:tc>
        <w:tc>
          <w:tcPr>
            <w:tcW w:type="dxa" w:w="336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Power line emergencies</w:t>
            </w:r>
          </w:p>
        </w:tc>
      </w:tr>
      <w:tr>
        <w:tc>
          <w:tcPr>
            <w:tcW w:type="dxa" w:w="38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Utility Company — Gas</w:t>
            </w:r>
          </w:p>
        </w:tc>
        <w:tc>
          <w:tcPr>
            <w:tcW w:type="dxa" w:w="22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[PHONE]</w:t>
            </w:r>
          </w:p>
        </w:tc>
        <w:tc>
          <w:tcPr>
            <w:tcW w:type="dxa" w:w="336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Gas leak emergencies</w:t>
            </w:r>
          </w:p>
        </w:tc>
      </w:tr>
      <w:tr>
        <w:tc>
          <w:tcPr>
            <w:tcW w:type="dxa" w:w="38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Utility Company — Water</w:t>
            </w:r>
          </w:p>
        </w:tc>
        <w:tc>
          <w:tcPr>
            <w:tcW w:type="dxa" w:w="22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[PHONE]</w:t>
            </w:r>
          </w:p>
        </w:tc>
        <w:tc>
          <w:tcPr>
            <w:tcW w:type="dxa" w:w="336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Water main issues</w:t>
            </w:r>
          </w:p>
        </w:tc>
      </w:tr>
      <w:tr>
        <w:tc>
          <w:tcPr>
            <w:tcW w:type="dxa" w:w="38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811 — Call Before You Dig</w:t>
            </w:r>
          </w:p>
        </w:tc>
        <w:tc>
          <w:tcPr>
            <w:tcW w:type="dxa" w:w="22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811</w:t>
            </w:r>
          </w:p>
        </w:tc>
        <w:tc>
          <w:tcPr>
            <w:tcW w:type="dxa" w:w="336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Underground utility locates</w:t>
            </w:r>
          </w:p>
        </w:tc>
      </w:tr>
    </w:tbl>
    <w:p>
      <w:pPr>
        <w:spacing w:after="80"/>
      </w:pP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4"/>
          <w:szCs w:val="24"/>
        </w:rPr>
        <w:t xml:space="preserve">Company Emergency Contacts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1800"/>
        <w:gridCol w:w="2200"/>
        <w:gridCol w:w="2560"/>
      </w:tblGrid>
      <w:tr>
        <w:tc>
          <w:tcPr>
            <w:tcW w:type="dxa" w:w="28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Role</w:t>
            </w:r>
          </w:p>
        </w:tc>
        <w:tc>
          <w:tcPr>
            <w:tcW w:type="dxa" w:w="18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Name</w:t>
            </w:r>
          </w:p>
        </w:tc>
        <w:tc>
          <w:tcPr>
            <w:tcW w:type="dxa" w:w="22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Phone</w:t>
            </w:r>
          </w:p>
        </w:tc>
        <w:tc>
          <w:tcPr>
            <w:tcW w:type="dxa" w:w="256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Email / Info</w:t>
            </w:r>
          </w:p>
        </w:tc>
      </w:tr>
      <w:tr>
        <w:tc>
          <w:tcPr>
            <w:tcW w:type="dxa" w:w="28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Project Manager</w:t>
            </w:r>
          </w:p>
        </w:tc>
        <w:tc>
          <w:tcPr>
            <w:tcW w:type="dxa" w:w="18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[NAME]</w:t>
            </w:r>
          </w:p>
        </w:tc>
        <w:tc>
          <w:tcPr>
            <w:tcW w:type="dxa" w:w="22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[PHONE]</w:t>
            </w:r>
          </w:p>
        </w:tc>
        <w:tc>
          <w:tcPr>
            <w:tcW w:type="dxa" w:w="256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[EMAIL]</w:t>
            </w:r>
          </w:p>
        </w:tc>
      </w:tr>
      <w:tr>
        <w:tc>
          <w:tcPr>
            <w:tcW w:type="dxa" w:w="28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Site Superintendent</w:t>
            </w:r>
          </w:p>
        </w:tc>
        <w:tc>
          <w:tcPr>
            <w:tcW w:type="dxa" w:w="18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[NAME]</w:t>
            </w:r>
          </w:p>
        </w:tc>
        <w:tc>
          <w:tcPr>
            <w:tcW w:type="dxa" w:w="22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[PHONE]</w:t>
            </w:r>
          </w:p>
        </w:tc>
        <w:tc>
          <w:tcPr>
            <w:tcW w:type="dxa" w:w="256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[EMAIL]</w:t>
            </w:r>
          </w:p>
        </w:tc>
      </w:tr>
      <w:tr>
        <w:tc>
          <w:tcPr>
            <w:tcW w:type="dxa" w:w="28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Safety Manager / Officer</w:t>
            </w:r>
          </w:p>
        </w:tc>
        <w:tc>
          <w:tcPr>
            <w:tcW w:type="dxa" w:w="18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[NAME]</w:t>
            </w:r>
          </w:p>
        </w:tc>
        <w:tc>
          <w:tcPr>
            <w:tcW w:type="dxa" w:w="22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[PHONE]</w:t>
            </w:r>
          </w:p>
        </w:tc>
        <w:tc>
          <w:tcPr>
            <w:tcW w:type="dxa" w:w="256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[EMAIL]</w:t>
            </w:r>
          </w:p>
        </w:tc>
      </w:tr>
      <w:tr>
        <w:tc>
          <w:tcPr>
            <w:tcW w:type="dxa" w:w="28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Company Owner / Principal</w:t>
            </w:r>
          </w:p>
        </w:tc>
        <w:tc>
          <w:tcPr>
            <w:tcW w:type="dxa" w:w="18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[NAME]</w:t>
            </w:r>
          </w:p>
        </w:tc>
        <w:tc>
          <w:tcPr>
            <w:tcW w:type="dxa" w:w="22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[PHONE]</w:t>
            </w:r>
          </w:p>
        </w:tc>
        <w:tc>
          <w:tcPr>
            <w:tcW w:type="dxa" w:w="256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[EMAIL]</w:t>
            </w:r>
          </w:p>
        </w:tc>
      </w:tr>
      <w:tr>
        <w:tc>
          <w:tcPr>
            <w:tcW w:type="dxa" w:w="28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Insurance Carrier</w:t>
            </w:r>
          </w:p>
        </w:tc>
        <w:tc>
          <w:tcPr>
            <w:tcW w:type="dxa" w:w="18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[COMPANY]</w:t>
            </w:r>
          </w:p>
        </w:tc>
        <w:tc>
          <w:tcPr>
            <w:tcW w:type="dxa" w:w="22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[PHONE]</w:t>
            </w:r>
          </w:p>
        </w:tc>
        <w:tc>
          <w:tcPr>
            <w:tcW w:type="dxa" w:w="256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[POLICY #]</w:t>
            </w:r>
          </w:p>
        </w:tc>
      </w:tr>
      <w:tr>
        <w:tc>
          <w:tcPr>
            <w:tcW w:type="dxa" w:w="28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After-Hours Emergency</w:t>
            </w:r>
          </w:p>
        </w:tc>
        <w:tc>
          <w:tcPr>
            <w:tcW w:type="dxa" w:w="18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[NAME]</w:t>
            </w:r>
          </w:p>
        </w:tc>
        <w:tc>
          <w:tcPr>
            <w:tcW w:type="dxa" w:w="22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[PHONE]</w:t>
            </w:r>
          </w:p>
        </w:tc>
        <w:tc>
          <w:tcPr>
            <w:tcW w:type="dxa" w:w="256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/>
            </w:r>
          </w:p>
        </w:tc>
      </w:tr>
    </w:tbl>
    <w:p>
      <w:r>
        <w:br w:type="page"/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28"/>
          <w:szCs w:val="28"/>
        </w:rPr>
        <w:t xml:space="preserve">3. EVACUATION PROCEDURES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4"/>
          <w:szCs w:val="24"/>
        </w:rPr>
        <w:t xml:space="preserve">3.1 Evacuation Signal</w:t>
      </w:r>
    </w:p>
    <w:p>
      <w:pPr>
        <w:spacing w:after="12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1"/>
          <w:szCs w:val="21"/>
        </w:rPr>
        <w:t xml:space="preserve">The emergency evacuation signal is: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[DESCRIBE SIGNAL — e.g., continuous air horn blast for 30 seconds, PA system announcement, etc.]</w:t>
      </w:r>
    </w:p>
    <w:p>
      <w:pPr>
        <w:spacing w:after="12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1"/>
          <w:szCs w:val="21"/>
        </w:rPr>
        <w:t xml:space="preserve">When you hear the evacuation signal: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Stop all work immediately and secure any hazardous operations (shut down equipment, close valves)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Alert others in your immediate area who may not have heard the signal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Proceed to the nearest designated evacuation route — DO NOT RUN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Assist any injured or disabled personnel if safe to do so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Report to the designated assembly point for your work area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Report to your foreman/supervisor for headcount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DO NOT re-enter the site until 'All Clear' is given by the Site Superintendent</w:t>
      </w:r>
    </w:p>
    <w:p>
      <w:pPr>
        <w:spacing w:after="80"/>
      </w:pP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4"/>
          <w:szCs w:val="24"/>
        </w:rPr>
        <w:t xml:space="preserve">3.2 Evacuation Routes</w:t>
      </w:r>
    </w:p>
    <w:p>
      <w:pPr>
        <w:spacing w:after="12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1"/>
          <w:szCs w:val="21"/>
        </w:rPr>
        <w:t xml:space="preserve">Primary and secondary evacuation routes are posted at: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Site office / job trailer entrance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Each floor/level of structures under construction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Break areas and toolboxes</w:t>
      </w:r>
    </w:p>
    <w:p>
      <w:pPr>
        <w:spacing w:after="120"/>
      </w:pPr>
      <w:r>
        <w:rPr>
          <w:rFonts w:ascii="Calibri" w:cs="Calibri" w:eastAsia="Calibri" w:hAnsi="Calibri"/>
          <w:i/>
          <w:iCs/>
          <w:color w:val="888888"/>
          <w:sz w:val="21"/>
          <w:szCs w:val="21"/>
        </w:rPr>
        <w:t xml:space="preserve">[Attach or describe site-specific evacuation map showing routes, exits, and assembly points]</w:t>
      </w:r>
    </w:p>
    <w:p>
      <w:pPr>
        <w:spacing w:after="80"/>
      </w:pP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4"/>
          <w:szCs w:val="24"/>
        </w:rPr>
        <w:t xml:space="preserve">3.3 Assembly Points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3600"/>
        <w:gridCol w:w="3360"/>
      </w:tblGrid>
      <w:tr>
        <w:tc>
          <w:tcPr>
            <w:tcW w:type="dxa" w:w="24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Area / Zone</w:t>
            </w:r>
          </w:p>
        </w:tc>
        <w:tc>
          <w:tcPr>
            <w:tcW w:type="dxa" w:w="36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Assembly Point Location</w:t>
            </w:r>
          </w:p>
        </w:tc>
        <w:tc>
          <w:tcPr>
            <w:tcW w:type="dxa" w:w="336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Headcount Coordinator</w:t>
            </w:r>
          </w:p>
        </w:tc>
      </w:tr>
      <w:tr>
        <w:tc>
          <w:tcPr>
            <w:tcW w:type="dxa" w:w="24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Zone A — [Description]</w:t>
            </w:r>
          </w:p>
        </w:tc>
        <w:tc>
          <w:tcPr>
            <w:tcW w:type="dxa" w:w="36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888888"/>
                <w:sz w:val="20"/>
                <w:szCs w:val="20"/>
              </w:rPr>
              <w:t xml:space="preserve">[LOCATION]</w:t>
            </w:r>
          </w:p>
        </w:tc>
        <w:tc>
          <w:tcPr>
            <w:tcW w:type="dxa" w:w="336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888888"/>
                <w:sz w:val="20"/>
                <w:szCs w:val="20"/>
              </w:rPr>
              <w:t xml:space="preserve">[NAME / TITLE]</w:t>
            </w:r>
          </w:p>
        </w:tc>
      </w:tr>
      <w:tr>
        <w:tc>
          <w:tcPr>
            <w:tcW w:type="dxa" w:w="24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Zone B — [Description]</w:t>
            </w:r>
          </w:p>
        </w:tc>
        <w:tc>
          <w:tcPr>
            <w:tcW w:type="dxa" w:w="36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888888"/>
                <w:sz w:val="20"/>
                <w:szCs w:val="20"/>
              </w:rPr>
              <w:t xml:space="preserve">[LOCATION]</w:t>
            </w:r>
          </w:p>
        </w:tc>
        <w:tc>
          <w:tcPr>
            <w:tcW w:type="dxa" w:w="336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888888"/>
                <w:sz w:val="20"/>
                <w:szCs w:val="20"/>
              </w:rPr>
              <w:t xml:space="preserve">[NAME / TITLE]</w:t>
            </w:r>
          </w:p>
        </w:tc>
      </w:tr>
      <w:tr>
        <w:tc>
          <w:tcPr>
            <w:tcW w:type="dxa" w:w="24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Zone C — [Description]</w:t>
            </w:r>
          </w:p>
        </w:tc>
        <w:tc>
          <w:tcPr>
            <w:tcW w:type="dxa" w:w="36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888888"/>
                <w:sz w:val="20"/>
                <w:szCs w:val="20"/>
              </w:rPr>
              <w:t xml:space="preserve">[LOCATION]</w:t>
            </w:r>
          </w:p>
        </w:tc>
        <w:tc>
          <w:tcPr>
            <w:tcW w:type="dxa" w:w="336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888888"/>
                <w:sz w:val="20"/>
                <w:szCs w:val="20"/>
              </w:rPr>
              <w:t xml:space="preserve">[NAME / TITLE]</w:t>
            </w:r>
          </w:p>
        </w:tc>
      </w:tr>
      <w:tr>
        <w:tc>
          <w:tcPr>
            <w:tcW w:type="dxa" w:w="24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Visitors / Office</w:t>
            </w:r>
          </w:p>
        </w:tc>
        <w:tc>
          <w:tcPr>
            <w:tcW w:type="dxa" w:w="36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888888"/>
                <w:sz w:val="20"/>
                <w:szCs w:val="20"/>
              </w:rPr>
              <w:t xml:space="preserve">[LOCATION]</w:t>
            </w:r>
          </w:p>
        </w:tc>
        <w:tc>
          <w:tcPr>
            <w:tcW w:type="dxa" w:w="336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888888"/>
                <w:sz w:val="20"/>
                <w:szCs w:val="20"/>
              </w:rPr>
              <w:t xml:space="preserve">[NAME / TITLE]</w:t>
            </w:r>
          </w:p>
        </w:tc>
      </w:tr>
    </w:tbl>
    <w:p>
      <w:pPr>
        <w:spacing w:after="80"/>
      </w:pP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4"/>
          <w:szCs w:val="24"/>
        </w:rPr>
        <w:t xml:space="preserve">3.4 Headcount Procedures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Each foreman/supervisor maintains a daily sign-in sheet for their crew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Upon arriving at assembly point, foreman conducts headcount against sign-in sheet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Report headcount results to Site Superintendent within 5 minutes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If any person is unaccounted for, report immediately — DO NOT re-enter to search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Emergency responders will conduct search and rescue for missing persons</w:t>
      </w:r>
    </w:p>
    <w:p>
      <w:r>
        <w:br w:type="page"/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28"/>
          <w:szCs w:val="28"/>
        </w:rPr>
        <w:t xml:space="preserve">4. FIRE EMERGENCY PROCEDURES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4"/>
          <w:szCs w:val="24"/>
        </w:rPr>
        <w:t xml:space="preserve">4.1 If You Discover a Fire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Alert others in the immediate area — shout 'FIRE!'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Activate the nearest alarm or notify the Site Superintendent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Call 911 (or have someone call while you respond)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If the fire is small and you are trained, attempt to extinguish using the nearest appropriate fire extinguisher (PASS method: Pull, Aim, Squeeze, Sweep)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If the fire cannot be controlled quickly, evacuate immediately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Close doors behind you to slow fire spread if possible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Proceed to assembly point and report to your supervisor</w:t>
      </w:r>
    </w:p>
    <w:p>
      <w:pPr>
        <w:spacing w:after="80"/>
      </w:pP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4"/>
          <w:szCs w:val="24"/>
        </w:rPr>
        <w:t xml:space="preserve">4.2 Fire Extinguisher Locations</w:t>
      </w:r>
    </w:p>
    <w:p>
      <w:pPr>
        <w:spacing w:after="12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1"/>
          <w:szCs w:val="21"/>
        </w:rPr>
        <w:t xml:space="preserve">Fire extinguishers are located at: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[LIST SPECIFIC LOCATIONS — e.g., site office, each floor, near hot work areas, fuel storage, etc.]</w:t>
      </w:r>
    </w:p>
    <w:p>
      <w:pPr>
        <w:spacing w:after="12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1"/>
          <w:szCs w:val="21"/>
        </w:rPr>
        <w:t xml:space="preserve">Fire extinguisher inspections are conducted monthly. Annual servicing records are maintained in the site safety file.</w:t>
      </w:r>
    </w:p>
    <w:p>
      <w:pPr>
        <w:spacing w:after="80"/>
      </w:pP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4"/>
          <w:szCs w:val="24"/>
        </w:rPr>
        <w:t xml:space="preserve">4.3 Hot Work</w:t>
      </w:r>
    </w:p>
    <w:p>
      <w:pPr>
        <w:spacing w:after="12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1"/>
          <w:szCs w:val="21"/>
        </w:rPr>
        <w:t xml:space="preserve">All hot work (welding, cutting, grinding) requires a Hot Work Permit. A fire watch must be maintained during and for 30 minutes after hot work operations. Fire watch personnel must have appropriate extinguishing equipment immediately available.</w:t>
      </w:r>
    </w:p>
    <w:p>
      <w:r>
        <w:br w:type="page"/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28"/>
          <w:szCs w:val="28"/>
        </w:rPr>
        <w:t xml:space="preserve">5. SEVERE WEATHER PROCEDURES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4"/>
          <w:szCs w:val="24"/>
        </w:rPr>
        <w:t xml:space="preserve">5.1 Tornado / High Wind</w:t>
      </w:r>
    </w:p>
    <w:p>
      <w:pPr>
        <w:spacing w:after="12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1"/>
          <w:szCs w:val="21"/>
        </w:rPr>
        <w:t xml:space="preserve">When a Tornado Watch is issued: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Monitor weather conditions and NOAA Weather Radio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Identify shelter locations and review with all personnel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Secure loose materials and equipment</w:t>
      </w:r>
    </w:p>
    <w:p>
      <w:pPr>
        <w:spacing w:after="80"/>
      </w:pPr>
    </w:p>
    <w:p>
      <w:pPr>
        <w:spacing w:after="12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1"/>
          <w:szCs w:val="21"/>
        </w:rPr>
        <w:t xml:space="preserve">When a Tornado Warning is issued or a tornado is sighted: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Sound the alarm — [DESCRIBE TORNADO-SPECIFIC SIGNAL]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All personnel immediately move to designated shelter areas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Shelter in the lowest level of a permanent structure, interior rooms away from windows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If no permanent structure is available, lie flat in a low-lying area away from structures, trees, and vehicles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DO NOT shelter under bridges, overpasses, or in vehicles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Remain in shelter until 'All Clear' is given</w:t>
      </w:r>
    </w:p>
    <w:p>
      <w:pPr>
        <w:spacing w:after="80"/>
      </w:pP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4"/>
          <w:szCs w:val="24"/>
        </w:rPr>
        <w:t xml:space="preserve">5.2 Lightning</w:t>
      </w:r>
    </w:p>
    <w:p>
      <w:pPr>
        <w:spacing w:after="12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1"/>
          <w:szCs w:val="21"/>
        </w:rPr>
        <w:t xml:space="preserve">When thunder is heard or lightning is observed within 10 miles (30/30 rule):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Suspend all outdoor work, especially elevated work (cranes, scaffolding, roofing)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Lower crane booms if time permits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Move all personnel to enclosed buildings or hard-topped vehicles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Wait 30 minutes after last thunder/lightning before resuming work</w:t>
      </w:r>
    </w:p>
    <w:p>
      <w:pPr>
        <w:spacing w:after="80"/>
      </w:pP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4"/>
          <w:szCs w:val="24"/>
        </w:rPr>
        <w:t xml:space="preserve">5.3 Extreme Heat</w:t>
      </w:r>
    </w:p>
    <w:p>
      <w:pPr>
        <w:spacing w:after="12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1"/>
          <w:szCs w:val="21"/>
        </w:rPr>
        <w:t xml:space="preserve">When the heat index exceeds 90°F, implement the following: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Provide water, rest, and shade per OSHA's heat illness prevention guidelines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Schedule heavy work for early morning or late afternoon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Implement mandatory rest breaks (per OSHA heat index action levels)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Monitor workers for signs of heat illness (confusion, dizziness, heavy sweating that stops)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Use buddy system — never allow workers to work alone in extreme heat</w:t>
      </w:r>
    </w:p>
    <w:p>
      <w:r>
        <w:br w:type="page"/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28"/>
          <w:szCs w:val="28"/>
        </w:rPr>
        <w:t xml:space="preserve">6. MEDICAL EMERGENCY PROCEDURES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4"/>
          <w:szCs w:val="24"/>
        </w:rPr>
        <w:t xml:space="preserve">6.1 Immediate Response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Assess the scene — ensure the area is safe for responders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Call 911 immediately for serious injuries (provide exact location, nature of injury, number of victims)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Do NOT move the injured person unless there is an immediate danger to life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Send someone to meet and guide EMS to the exact location on site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Apply first aid if trained — control bleeding, maintain airway, treat for shock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If cardiac arrest suspected, begin CPR and use AED immediately</w:t>
      </w:r>
    </w:p>
    <w:p>
      <w:pPr>
        <w:spacing w:after="80"/>
      </w:pP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4"/>
          <w:szCs w:val="24"/>
        </w:rPr>
        <w:t xml:space="preserve">6.2 First Aid Kits &amp; AED Locations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First Aid Kit Locations</w:t>
            </w:r>
          </w:p>
        </w:tc>
        <w:tc>
          <w:tcPr>
            <w:tcW w:type="dxa" w:w="468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AED Locations</w:t>
            </w:r>
          </w:p>
        </w:tc>
      </w:tr>
      <w:tr>
        <w:tc>
          <w:tcPr>
            <w:tcW w:type="dxa" w:w="468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888888"/>
                <w:sz w:val="20"/>
                <w:szCs w:val="20"/>
              </w:rPr>
              <w:t xml:space="preserve">[Site office / job trailer]</w:t>
            </w:r>
          </w:p>
        </w:tc>
        <w:tc>
          <w:tcPr>
            <w:tcW w:type="dxa" w:w="468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888888"/>
                <w:sz w:val="20"/>
                <w:szCs w:val="20"/>
              </w:rPr>
              <w:t xml:space="preserve">[Site office / job trailer]</w:t>
            </w:r>
          </w:p>
        </w:tc>
      </w:tr>
      <w:tr>
        <w:tc>
          <w:tcPr>
            <w:tcW w:type="dxa" w:w="468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888888"/>
                <w:sz w:val="20"/>
                <w:szCs w:val="20"/>
              </w:rPr>
              <w:t xml:space="preserve">[Each floor / work level]</w:t>
            </w:r>
          </w:p>
        </w:tc>
        <w:tc>
          <w:tcPr>
            <w:tcW w:type="dxa" w:w="468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888888"/>
                <w:sz w:val="20"/>
                <w:szCs w:val="20"/>
              </w:rPr>
              <w:t xml:space="preserve">[Nearest permanent structure]</w:t>
            </w:r>
          </w:p>
        </w:tc>
      </w:tr>
      <w:tr>
        <w:tc>
          <w:tcPr>
            <w:tcW w:type="dxa" w:w="468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888888"/>
                <w:sz w:val="20"/>
                <w:szCs w:val="20"/>
              </w:rPr>
              <w:t xml:space="preserve">[Break area / tool trailer]</w:t>
            </w:r>
          </w:p>
        </w:tc>
        <w:tc>
          <w:tcPr>
            <w:tcW w:type="dxa" w:w="468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888888"/>
                <w:sz w:val="20"/>
                <w:szCs w:val="20"/>
              </w:rPr>
              <w:t xml:space="preserve">[Additional location]</w:t>
            </w:r>
          </w:p>
        </w:tc>
      </w:tr>
    </w:tbl>
    <w:p>
      <w:pPr>
        <w:spacing w:after="80"/>
      </w:pP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4"/>
          <w:szCs w:val="24"/>
        </w:rPr>
        <w:t xml:space="preserve">6.3 Certified First Aid / CPR Personnel</w:t>
      </w:r>
    </w:p>
    <w:p>
      <w:pPr>
        <w:spacing w:after="120"/>
      </w:pPr>
      <w:r>
        <w:rPr>
          <w:rFonts w:ascii="Calibri" w:cs="Calibri" w:eastAsia="Calibri" w:hAnsi="Calibri"/>
          <w:i/>
          <w:iCs/>
          <w:color w:val="888888"/>
          <w:sz w:val="21"/>
          <w:szCs w:val="21"/>
        </w:rPr>
        <w:t xml:space="preserve">[List names, certification types, and expiration dates of all certified personnel on site]</w:t>
      </w:r>
    </w:p>
    <w:p>
      <w:pPr>
        <w:spacing w:after="12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1"/>
          <w:szCs w:val="21"/>
        </w:rPr>
        <w:t xml:space="preserve">At least one person with valid First Aid/CPR/AED certification must be present during all work operations.</w:t>
      </w:r>
    </w:p>
    <w:p>
      <w:r>
        <w:br w:type="page"/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28"/>
          <w:szCs w:val="28"/>
        </w:rPr>
        <w:t xml:space="preserve">7. HAZARDOUS MATERIAL SPILL RESPONSE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4"/>
          <w:szCs w:val="24"/>
        </w:rPr>
        <w:t xml:space="preserve">7.1 Immediate Actions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Alert personnel in the immediate area and evacuate upwind/uphill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Identify the material if possible (SDS, container labels, placards) — DO NOT taste or smell unknown substances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Notify the Site Superintendent and Safety Manager immediately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Call 911 if the spill is large, involves unknown chemicals, or threatens public safety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If trained and safe to do so, contain the spill using available spill kits (absorbents, berms, etc.)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Do NOT attempt to clean up spills you are not trained to handle</w:t>
      </w:r>
    </w:p>
    <w:p>
      <w:pPr>
        <w:spacing w:after="80"/>
      </w:pP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4"/>
          <w:szCs w:val="24"/>
        </w:rPr>
        <w:t xml:space="preserve">7.2 Spill Kit Locations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[LIST LOCATIONS — e.g., near fuel storage, chemical storage area, each work area with hazardous materials]</w:t>
      </w:r>
    </w:p>
    <w:p>
      <w:pPr>
        <w:spacing w:after="80"/>
      </w:pP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4"/>
          <w:szCs w:val="24"/>
        </w:rPr>
        <w:t xml:space="preserve">7.3 Reporting</w:t>
      </w:r>
    </w:p>
    <w:p>
      <w:pPr>
        <w:spacing w:after="12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1"/>
          <w:szCs w:val="21"/>
        </w:rPr>
        <w:t xml:space="preserve">All spills must be reported to the Site Superintendent regardless of size. Reportable spills (per EPA/state regulations) must be reported to: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National Response Center: 1-800-424-8802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State Environmental Agency: [PHONE]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[LOCAL REQUIREMENTS]</w:t>
      </w:r>
    </w:p>
    <w:p>
      <w:r>
        <w:br w:type="page"/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28"/>
          <w:szCs w:val="28"/>
        </w:rPr>
        <w:t xml:space="preserve">8. UTILITY EMERGENCY PROCEDURES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4"/>
          <w:szCs w:val="24"/>
        </w:rPr>
        <w:t xml:space="preserve">8.1 Gas Leak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Evacuate the area immediately — move upwind at least 500 feet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DO NOT operate any electrical switches, phones, or equipment in the affected area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DO NOT start vehicles near the leak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Call 911 and the gas utility company from a safe distance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Do NOT re-enter the area until cleared by the gas company and fire department</w:t>
      </w:r>
    </w:p>
    <w:p>
      <w:pPr>
        <w:spacing w:after="80"/>
      </w:pP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4"/>
          <w:szCs w:val="24"/>
        </w:rPr>
        <w:t xml:space="preserve">8.2 Electrical Emergency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If a power line is contacted or downed, keep everyone at least 35 feet away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Call 911 and the electric utility company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If someone is in contact with an energized source, DO NOT touch them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If a vehicle contacts a power line, occupants should stay inside until the utility company de-energizes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Shut off power at the source/breaker if it can be done safely</w:t>
      </w:r>
    </w:p>
    <w:p>
      <w:pPr>
        <w:spacing w:after="80"/>
      </w:pP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4"/>
          <w:szCs w:val="24"/>
        </w:rPr>
        <w:t xml:space="preserve">8.3 Water Main Break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Move personnel away from the area to prevent slips/falls or undermining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Notify the water utility company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Shut off water at the nearest valve if accessible and safe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Protect electrical equipment and panels from water contact</w:t>
      </w:r>
    </w:p>
    <w:p>
      <w:r>
        <w:br w:type="page"/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28"/>
          <w:szCs w:val="28"/>
        </w:rPr>
        <w:t xml:space="preserve">9. COMMUNICATION PROCEDURES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4"/>
          <w:szCs w:val="24"/>
        </w:rPr>
        <w:t xml:space="preserve">9.1 Alarm Systems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3200"/>
        <w:gridCol w:w="2960"/>
      </w:tblGrid>
      <w:tr>
        <w:tc>
          <w:tcPr>
            <w:tcW w:type="dxa" w:w="32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Alarm Type</w:t>
            </w:r>
          </w:p>
        </w:tc>
        <w:tc>
          <w:tcPr>
            <w:tcW w:type="dxa" w:w="32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Signal Description</w:t>
            </w:r>
          </w:p>
        </w:tc>
        <w:tc>
          <w:tcPr>
            <w:tcW w:type="dxa" w:w="296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Meaning / Action</w:t>
            </w:r>
          </w:p>
        </w:tc>
      </w:tr>
      <w:tr>
        <w:tc>
          <w:tcPr>
            <w:tcW w:type="dxa" w:w="32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Evacuation</w:t>
            </w:r>
          </w:p>
        </w:tc>
        <w:tc>
          <w:tcPr>
            <w:tcW w:type="dxa" w:w="32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[Continuous air horn — 30 sec]</w:t>
            </w:r>
          </w:p>
        </w:tc>
        <w:tc>
          <w:tcPr>
            <w:tcW w:type="dxa" w:w="296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Evacuate to assembly point</w:t>
            </w:r>
          </w:p>
        </w:tc>
      </w:tr>
      <w:tr>
        <w:tc>
          <w:tcPr>
            <w:tcW w:type="dxa" w:w="32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Tornado / Severe Weather</w:t>
            </w:r>
          </w:p>
        </w:tc>
        <w:tc>
          <w:tcPr>
            <w:tcW w:type="dxa" w:w="32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[Three short blasts repeated]</w:t>
            </w:r>
          </w:p>
        </w:tc>
        <w:tc>
          <w:tcPr>
            <w:tcW w:type="dxa" w:w="296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Move to shelter immediately</w:t>
            </w:r>
          </w:p>
        </w:tc>
      </w:tr>
      <w:tr>
        <w:tc>
          <w:tcPr>
            <w:tcW w:type="dxa" w:w="32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All Clear</w:t>
            </w:r>
          </w:p>
        </w:tc>
        <w:tc>
          <w:tcPr>
            <w:tcW w:type="dxa" w:w="32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[Single long blast]</w:t>
            </w:r>
          </w:p>
        </w:tc>
        <w:tc>
          <w:tcPr>
            <w:tcW w:type="dxa" w:w="296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Emergency over — resume work</w:t>
            </w:r>
          </w:p>
        </w:tc>
      </w:tr>
      <w:tr>
        <w:tc>
          <w:tcPr>
            <w:tcW w:type="dxa" w:w="32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Medical Emergency</w:t>
            </w:r>
          </w:p>
        </w:tc>
        <w:tc>
          <w:tcPr>
            <w:tcW w:type="dxa" w:w="32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[PA announcement / radio]</w:t>
            </w:r>
          </w:p>
        </w:tc>
        <w:tc>
          <w:tcPr>
            <w:tcW w:type="dxa" w:w="296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First aid team respond</w:t>
            </w:r>
          </w:p>
        </w:tc>
      </w:tr>
    </w:tbl>
    <w:p>
      <w:pPr>
        <w:spacing w:after="80"/>
      </w:pP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4"/>
          <w:szCs w:val="24"/>
        </w:rPr>
        <w:t xml:space="preserve">9.2 Chain of Command</w:t>
      </w:r>
    </w:p>
    <w:p>
      <w:pPr>
        <w:spacing w:after="12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1"/>
          <w:szCs w:val="21"/>
        </w:rPr>
        <w:t xml:space="preserve">In an emergency, the chain of command is: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Site Superintendent (Incident Commander until emergency services arrive)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Safety Manager / Competent Person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Project Manager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Company Owner / Principal</w:t>
      </w:r>
    </w:p>
    <w:p>
      <w:pPr>
        <w:spacing w:after="80"/>
      </w:pPr>
    </w:p>
    <w:p>
      <w:pPr>
        <w:spacing w:after="12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1"/>
          <w:szCs w:val="21"/>
        </w:rPr>
        <w:t xml:space="preserve">The Incident Commander is responsible for: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Directing evacuation and headcount procedures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Communicating with emergency services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Authorizing re-entry after 'All Clear'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Notifying company management and regulatory agencies as required</w:t>
      </w:r>
    </w:p>
    <w:p>
      <w:r>
        <w:br w:type="page"/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28"/>
          <w:szCs w:val="28"/>
        </w:rPr>
        <w:t xml:space="preserve">10. TRAINING REQUIREMENTS</w:t>
      </w:r>
    </w:p>
    <w:p>
      <w:pPr>
        <w:spacing w:after="12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1"/>
          <w:szCs w:val="21"/>
        </w:rPr>
        <w:t xml:space="preserve">Per 29 CFR 1910.38(e) and 29 CFR 1926.35, training must be provided:</w:t>
      </w:r>
    </w:p>
    <w:p>
      <w:pPr>
        <w:spacing w:after="80"/>
      </w:pPr>
    </w:p>
    <w:p>
      <w:pPr>
        <w:spacing w:after="120"/>
      </w:pPr>
      <w:r>
        <w:rPr>
          <w:rFonts w:ascii="Calibri" w:cs="Calibri" w:eastAsia="Calibri" w:hAnsi="Calibri"/>
          <w:b/>
          <w:bCs/>
          <w:i w:val="false"/>
          <w:iCs w:val="false"/>
          <w:color w:val="333333"/>
          <w:sz w:val="21"/>
          <w:szCs w:val="21"/>
        </w:rPr>
        <w:t xml:space="preserve">Initial Training (before beginning work on site):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Review of this Emergency Action Plan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Location of evacuation routes, exits, and assembly points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Alarm signals and what they mean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Location of fire extinguishers, first aid kits, and AEDs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Emergency contact numbers and reporting procedures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Individual roles and responsibilities during emergencies</w:t>
      </w:r>
    </w:p>
    <w:p>
      <w:pPr>
        <w:spacing w:after="80"/>
      </w:pPr>
    </w:p>
    <w:p>
      <w:pPr>
        <w:spacing w:after="120"/>
      </w:pPr>
      <w:r>
        <w:rPr>
          <w:rFonts w:ascii="Calibri" w:cs="Calibri" w:eastAsia="Calibri" w:hAnsi="Calibri"/>
          <w:b/>
          <w:bCs/>
          <w:i w:val="false"/>
          <w:iCs w:val="false"/>
          <w:color w:val="333333"/>
          <w:sz w:val="21"/>
          <w:szCs w:val="21"/>
        </w:rPr>
        <w:t xml:space="preserve">Refresher Training (required when):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The plan is changed or updated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Employee responsibilities change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New hazards are introduced to the site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Evacuation drills reveal deficiencies</w:t>
      </w:r>
    </w:p>
    <w:p>
      <w:pPr>
        <w:spacing w:after="80"/>
      </w:pPr>
    </w:p>
    <w:p>
      <w:pPr>
        <w:spacing w:after="120"/>
      </w:pPr>
      <w:r>
        <w:rPr>
          <w:rFonts w:ascii="Calibri" w:cs="Calibri" w:eastAsia="Calibri" w:hAnsi="Calibri"/>
          <w:b/>
          <w:bCs/>
          <w:i w:val="false"/>
          <w:iCs w:val="false"/>
          <w:color w:val="333333"/>
          <w:sz w:val="21"/>
          <w:szCs w:val="21"/>
        </w:rPr>
        <w:t xml:space="preserve">Emergency Drills: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Evacuation drills conducted at least [QUARTERLY / SEMI-ANNUALLY]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Drill results documented including response time, headcount accuracy, and corrective actions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Drill records maintained in site safety file</w:t>
      </w:r>
    </w:p>
    <w:p>
      <w:pPr>
        <w:spacing w:after="80"/>
      </w:pP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4"/>
          <w:szCs w:val="24"/>
        </w:rPr>
        <w:t xml:space="preserve">Training Documentation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600"/>
        <w:gridCol w:w="2200"/>
        <w:gridCol w:w="2200"/>
        <w:gridCol w:w="2360"/>
      </w:tblGrid>
      <w:tr>
        <w:tc>
          <w:tcPr>
            <w:tcW w:type="dxa" w:w="26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Employee Name</w:t>
            </w:r>
          </w:p>
        </w:tc>
        <w:tc>
          <w:tcPr>
            <w:tcW w:type="dxa" w:w="22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Date</w:t>
            </w:r>
          </w:p>
        </w:tc>
        <w:tc>
          <w:tcPr>
            <w:tcW w:type="dxa" w:w="22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Trainer</w:t>
            </w:r>
          </w:p>
        </w:tc>
        <w:tc>
          <w:tcPr>
            <w:tcW w:type="dxa" w:w="236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Signature</w:t>
            </w:r>
          </w:p>
        </w:tc>
      </w:tr>
      <w:tr>
        <w:tc>
          <w:tcPr>
            <w:tcW w:type="dxa" w:w="26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22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22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236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6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22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22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236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6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22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22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236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6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22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22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236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6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22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22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236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6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22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22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236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6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22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22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236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6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22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22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236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6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22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22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236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6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22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22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236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/>
            </w:r>
          </w:p>
        </w:tc>
      </w:tr>
    </w:tbl>
    <w:p>
      <w:r>
        <w:br w:type="page"/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28"/>
          <w:szCs w:val="28"/>
        </w:rPr>
        <w:t xml:space="preserve">11. PLAN REVIEW &amp; MAINTENANCE</w:t>
      </w:r>
    </w:p>
    <w:p>
      <w:pPr>
        <w:spacing w:after="12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1"/>
          <w:szCs w:val="21"/>
        </w:rPr>
        <w:t xml:space="preserve">This Emergency Action Plan shall be reviewed and updated:</w:t>
      </w:r>
    </w:p>
    <w:p>
      <w:pPr>
        <w:spacing w:after="80"/>
      </w:pP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At least annually by the Safety Manager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Whenever the workplace layout or design changes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When new equipment, materials, or processes introduce new hazards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After any emergency incident or drill that reveals deficiencies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When employee responsibilities or emergency personnel change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color w:val="333333"/>
          <w:sz w:val="21"/>
          <w:szCs w:val="21"/>
        </w:rPr>
        <w:t xml:space="preserve">When regulatory requirements change</w:t>
      </w:r>
    </w:p>
    <w:p>
      <w:pPr>
        <w:spacing w:after="80"/>
      </w:pP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4"/>
          <w:szCs w:val="24"/>
        </w:rPr>
        <w:t xml:space="preserve">Plan Revision History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00"/>
        <w:gridCol w:w="2600"/>
        <w:gridCol w:w="2600"/>
        <w:gridCol w:w="2760"/>
      </w:tblGrid>
      <w:tr>
        <w:tc>
          <w:tcPr>
            <w:tcW w:type="dxa" w:w="14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Rev #</w:t>
            </w:r>
          </w:p>
        </w:tc>
        <w:tc>
          <w:tcPr>
            <w:tcW w:type="dxa" w:w="26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Date</w:t>
            </w:r>
          </w:p>
        </w:tc>
        <w:tc>
          <w:tcPr>
            <w:tcW w:type="dxa" w:w="26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Description of Changes</w:t>
            </w:r>
          </w:p>
        </w:tc>
        <w:tc>
          <w:tcPr>
            <w:tcW w:type="dxa" w:w="276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Approved By</w:t>
            </w:r>
          </w:p>
        </w:tc>
      </w:tr>
      <w:tr>
        <w:tc>
          <w:tcPr>
            <w:tcW w:type="dxa" w:w="14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26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26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276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4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26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26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276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4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26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26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276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4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4</w:t>
            </w:r>
          </w:p>
        </w:tc>
        <w:tc>
          <w:tcPr>
            <w:tcW w:type="dxa" w:w="26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26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276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0F2F5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4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5</w:t>
            </w:r>
          </w:p>
        </w:tc>
        <w:tc>
          <w:tcPr>
            <w:tcW w:type="dxa" w:w="26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260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2760"/>
            <w:tcBorders>
              <w:top w:val="single" w:color="D0D0D0" w:sz="1"/>
              <w:left w:val="single" w:color="D0D0D0" w:sz="1"/>
              <w:bottom w:val="single" w:color="D0D0D0" w:sz="1"/>
              <w:right w:val="single" w:color="D0D0D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/>
            </w:r>
          </w:p>
        </w:tc>
      </w:tr>
    </w:tbl>
    <w:p>
      <w:pPr>
        <w:spacing w:after="80"/>
      </w:pPr>
    </w:p>
    <w:p>
      <w:pPr>
        <w:spacing w:after="80"/>
      </w:pP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4"/>
          <w:szCs w:val="24"/>
        </w:rPr>
        <w:t xml:space="preserve">Plan Approval</w:t>
      </w:r>
    </w:p>
    <w:p>
      <w:pPr>
        <w:spacing w:after="80"/>
      </w:pPr>
    </w:p>
    <w:p>
      <w:pPr>
        <w:spacing w:after="80"/>
      </w:pPr>
      <w:r>
        <w:rPr>
          <w:rFonts w:ascii="Calibri" w:cs="Calibri" w:eastAsia="Calibri" w:hAnsi="Calibri"/>
          <w:b/>
          <w:bCs/>
          <w:color w:val="333333"/>
          <w:sz w:val="21"/>
          <w:szCs w:val="21"/>
        </w:rPr>
        <w:t xml:space="preserve">Prepared By:  </w:t>
      </w:r>
      <w:r>
        <w:rPr>
          <w:rFonts w:ascii="Calibri" w:cs="Calibri" w:eastAsia="Calibri" w:hAnsi="Calibri"/>
          <w:color w:val="888888"/>
          <w:sz w:val="21"/>
          <w:szCs w:val="21"/>
        </w:rPr>
        <w:t xml:space="preserve">[Safety Manager Name]</w:t>
      </w:r>
    </w:p>
    <w:p>
      <w:pPr>
        <w:spacing w:after="80"/>
      </w:pPr>
      <w:r>
        <w:rPr>
          <w:rFonts w:ascii="Calibri" w:cs="Calibri" w:eastAsia="Calibri" w:hAnsi="Calibri"/>
          <w:b/>
          <w:bCs/>
          <w:color w:val="333333"/>
          <w:sz w:val="21"/>
          <w:szCs w:val="21"/>
        </w:rPr>
        <w:t xml:space="preserve">Signature:  </w:t>
      </w:r>
      <w:r>
        <w:rPr>
          <w:rFonts w:ascii="Calibri" w:cs="Calibri" w:eastAsia="Calibri" w:hAnsi="Calibri"/>
          <w:color w:val="888888"/>
          <w:sz w:val="21"/>
          <w:szCs w:val="21"/>
        </w:rPr>
        <w:t xml:space="preserve">________________________     Date: _______________</w:t>
      </w:r>
    </w:p>
    <w:p>
      <w:pPr>
        <w:spacing w:after="80"/>
      </w:pPr>
    </w:p>
    <w:p>
      <w:pPr>
        <w:spacing w:after="80"/>
      </w:pPr>
      <w:r>
        <w:rPr>
          <w:rFonts w:ascii="Calibri" w:cs="Calibri" w:eastAsia="Calibri" w:hAnsi="Calibri"/>
          <w:b/>
          <w:bCs/>
          <w:color w:val="333333"/>
          <w:sz w:val="21"/>
          <w:szCs w:val="21"/>
        </w:rPr>
        <w:t xml:space="preserve">Approved By:  </w:t>
      </w:r>
      <w:r>
        <w:rPr>
          <w:rFonts w:ascii="Calibri" w:cs="Calibri" w:eastAsia="Calibri" w:hAnsi="Calibri"/>
          <w:color w:val="888888"/>
          <w:sz w:val="21"/>
          <w:szCs w:val="21"/>
        </w:rPr>
        <w:t xml:space="preserve">[Project Manager / Company Principal]</w:t>
      </w:r>
    </w:p>
    <w:p>
      <w:pPr>
        <w:spacing w:after="80"/>
      </w:pPr>
      <w:r>
        <w:rPr>
          <w:rFonts w:ascii="Calibri" w:cs="Calibri" w:eastAsia="Calibri" w:hAnsi="Calibri"/>
          <w:b/>
          <w:bCs/>
          <w:color w:val="333333"/>
          <w:sz w:val="21"/>
          <w:szCs w:val="21"/>
        </w:rPr>
        <w:t xml:space="preserve">Signature:  </w:t>
      </w:r>
      <w:r>
        <w:rPr>
          <w:rFonts w:ascii="Calibri" w:cs="Calibri" w:eastAsia="Calibri" w:hAnsi="Calibri"/>
          <w:color w:val="888888"/>
          <w:sz w:val="21"/>
          <w:szCs w:val="21"/>
        </w:rPr>
        <w:t xml:space="preserve">________________________     Date: _______________</w:t>
      </w:r>
    </w:p>
    <w:p>
      <w:pPr>
        <w:spacing w:after="80"/>
      </w:pPr>
    </w:p>
    <w:p>
      <w:pPr>
        <w:spacing w:after="8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sz="0"/>
              <w:left w:val="none" w:sz="0"/>
              <w:bottom w:val="none" w:sz="0"/>
              <w:right w:val="none" w:sz="0"/>
            </w:tcBorders>
            <w:shd w:fill="F0F2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i/>
                <w:iCs/>
                <w:color w:val="888888"/>
                <w:sz w:val="16"/>
                <w:szCs w:val="16"/>
              </w:rPr>
              <w:t xml:space="preserve">Forbes Safety Solutions  |  Emergency Action Plan Template  |  Per 29 CFR 1910.38 &amp; 29 CFR 1926.35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i/>
                <w:iCs/>
                <w:color w:val="888888"/>
                <w:sz w:val="16"/>
                <w:szCs w:val="16"/>
              </w:rPr>
              <w:t xml:space="preserve">This template must be customized with site-specific information before use. Consult your safety professional.</w:t>
            </w:r>
          </w:p>
        </w:tc>
      </w:tr>
    </w:tbl>
    <w:sectPr>
      <w:headerReference w:type="default" r:id="rId7"/>
      <w:footerReference w:type="default" r:id="rId8"/>
      <w:pgSz w:w="12240" w:h="15840" w:orient="portrait"/>
      <w:pgMar w:top="1440" w:right="1440" w:bottom="108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999999"/>
        <w:sz w:val="16"/>
        <w:szCs w:val="16"/>
      </w:rPr>
      <w:t xml:space="preserve">Page </w:t>
    </w:r>
    <w:r>
      <w:rPr>
        <w:rFonts w:ascii="Calibri" w:cs="Calibri" w:eastAsia="Calibri" w:hAnsi="Calibri"/>
        <w:color w:val="999999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999999"/>
        <w:sz w:val="16"/>
        <w:szCs w:val="16"/>
      </w:rPr>
      <w:t xml:space="preserve">  |  CONFIDENTIAL — FOR INTERNAL USE ONLY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60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9360"/>
    </w:tblGrid>
    <w:tr>
      <w:tc>
        <w:tcPr>
          <w:tcW w:type="dxa" w:w="9360"/>
          <w:tcBorders>
            <w:top w:val="none" w:sz="0"/>
            <w:left w:val="none" w:sz="0"/>
            <w:bottom w:val="none" w:sz="0"/>
            <w:right w:val="none" w:sz="0"/>
          </w:tcBorders>
          <w:shd w:fill="1B2A4A" w:val="clear"/>
          <w:tcMar>
            <w:top w:type="dxa" w:w="40"/>
            <w:left w:type="dxa" w:w="120"/>
            <w:bottom w:type="dxa" w:w="40"/>
            <w:right w:type="dxa" w:w="120"/>
          </w:tcMar>
        </w:tcPr>
        <w:p>
          <w:pPr>
            <w:jc w:val="left"/>
          </w:pPr>
          <w:r>
            <w:rPr>
              <w:rFonts w:ascii="Calibri" w:cs="Calibri" w:eastAsia="Calibri" w:hAnsi="Calibri"/>
              <w:b/>
              <w:bCs/>
              <w:color w:val="E8A838"/>
              <w:sz w:val="16"/>
              <w:szCs w:val="16"/>
            </w:rPr>
            <w:t xml:space="preserve">FORBES SAFETY SOLUTIONS</w:t>
          </w:r>
          <w:r>
            <w:rPr>
              <w:rFonts w:ascii="Calibri" w:cs="Calibri" w:eastAsia="Calibri" w:hAnsi="Calibri"/>
              <w:color w:val="AAAAAA"/>
              <w:sz w:val="14"/>
              <w:szCs w:val="14"/>
            </w:rPr>
            <w:t xml:space="preserve">    |    Emergency Action Plan    |    [COMPANY NAME]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6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7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40" w:before="280"/>
      <w:outlineLvl w:val="0"/>
    </w:pPr>
    <w:rPr>
      <w:rFonts w:ascii="Calibri" w:cs="Calibri" w:eastAsia="Calibri" w:hAnsi="Calibri"/>
      <w:b/>
      <w:bCs/>
      <w:color w:val="1B2A4A"/>
      <w:sz w:val="28"/>
      <w:szCs w:val="28"/>
    </w:rPr>
  </w:style>
  <w:style w:type="paragraph" w:styleId="Heading2">
    <w:name w:val="Heading 2"/>
    <w:basedOn w:val="Normal"/>
    <w:next w:val="Normal"/>
    <w:qFormat/>
    <w:pPr>
      <w:spacing w:after="110" w:before="220"/>
      <w:outlineLvl w:val="1"/>
    </w:pPr>
    <w:rPr>
      <w:rFonts w:ascii="Calibri" w:cs="Calibri" w:eastAsia="Calibri" w:hAnsi="Calibri"/>
      <w:b/>
      <w:bCs/>
      <w:color w:val="1B2A4A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2026-03-15T22:53:15.029Z</dcterms:created>
  <dcterms:modified xsi:type="dcterms:W3CDTF">2026-03-15T22:53:15.029Z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