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000"/>
      </w:pPr>
    </w:p>
    <w:p>
      <w:pPr>
        <w:spacing w:after="200"/>
        <w:jc w:val="center"/>
      </w:pPr>
      <w:r>
        <w:rPr>
          <w:rFonts w:ascii="Calibri" w:cs="Calibri" w:eastAsia="Calibri" w:hAnsi="Calibri"/>
          <w:b/>
          <w:bCs/>
          <w:color w:val="1B2A4A"/>
          <w:sz w:val="52"/>
          <w:szCs w:val="52"/>
        </w:rPr>
        <w:t xml:space="preserve">FALL PROTECTION PROGRAM</w:t>
      </w:r>
    </w:p>
    <w:p>
      <w:pPr>
        <w:spacing w:after="100"/>
        <w:jc w:val="center"/>
      </w:pPr>
      <w:r>
        <w:rPr>
          <w:rFonts w:ascii="Calibri" w:cs="Calibri" w:eastAsia="Calibri" w:hAnsi="Calibri"/>
          <w:color w:val="1B2A4A"/>
          <w:sz w:val="28"/>
          <w:szCs w:val="28"/>
        </w:rPr>
        <w:t xml:space="preserve">Written Safety Program</w:t>
      </w:r>
    </w:p>
    <w:p>
      <w:pPr>
        <w:spacing w:after="600"/>
        <w:jc w:val="center"/>
      </w:pPr>
      <w:r>
        <w:rPr>
          <w:rFonts w:ascii="Calibri" w:cs="Calibri" w:eastAsia="Calibri" w:hAnsi="Calibri"/>
          <w:color w:val="CCCCCC"/>
          <w:sz w:val="24"/>
          <w:szCs w:val="24"/>
        </w:rPr>
        <w:t xml:space="preserve">________________________________________</w:t>
      </w:r>
    </w:p>
    <w:p>
      <w:pPr>
        <w:spacing w:after="120"/>
        <w:jc w:val="center"/>
      </w:pPr>
      <w:r>
        <w:rPr>
          <w:rFonts w:ascii="Calibri" w:cs="Calibri" w:eastAsia="Calibri" w:hAnsi="Calibri"/>
          <w:b/>
          <w:bCs/>
          <w:color w:val="1B2A4A"/>
          <w:sz w:val="32"/>
          <w:szCs w:val="32"/>
        </w:rPr>
        <w:t xml:space="preserve">[COMPANY NAME]</w:t>
      </w:r>
    </w:p>
    <w:p>
      <w:pPr>
        <w:spacing w:after="120"/>
        <w:jc w:val="center"/>
      </w:pPr>
      <w:r>
        <w:rPr>
          <w:rFonts w:ascii="Calibri" w:cs="Calibri" w:eastAsia="Calibri" w:hAnsi="Calibri"/>
          <w:color w:val="000000"/>
          <w:sz w:val="22"/>
          <w:szCs w:val="22"/>
        </w:rPr>
        <w:t xml:space="preserve">[Company Address]</w:t>
      </w:r>
    </w:p>
    <w:p>
      <w:pPr>
        <w:spacing w:after="120"/>
        <w:jc w:val="center"/>
      </w:pPr>
      <w:r>
        <w:rPr>
          <w:rFonts w:ascii="Calibri" w:cs="Calibri" w:eastAsia="Calibri" w:hAnsi="Calibri"/>
          <w:color w:val="000000"/>
          <w:sz w:val="22"/>
          <w:szCs w:val="22"/>
        </w:rPr>
        <w:t xml:space="preserve">[City, State ZIP]</w:t>
      </w:r>
    </w:p>
    <w:p>
      <w:pPr>
        <w:spacing w:after="600"/>
        <w:jc w:val="center"/>
      </w:pPr>
      <w:r>
        <w:rPr>
          <w:rFonts w:ascii="Calibri" w:cs="Calibri" w:eastAsia="Calibri" w:hAnsi="Calibri"/>
          <w:color w:val="000000"/>
          <w:sz w:val="22"/>
          <w:szCs w:val="22"/>
        </w:rPr>
        <w:t xml:space="preserve">[Phone Number]</w:t>
      </w:r>
    </w:p>
    <w:p>
      <w:pPr>
        <w:spacing w:after="80"/>
        <w:jc w:val="center"/>
      </w:pPr>
      <w:r>
        <w:rPr>
          <w:rFonts w:ascii="Calibri" w:cs="Calibri" w:eastAsia="Calibri" w:hAnsi="Calibri"/>
          <w:color w:val="000000"/>
          <w:sz w:val="22"/>
          <w:szCs w:val="22"/>
        </w:rPr>
        <w:t xml:space="preserve">Revision Date: [MM/DD/YYYY]</w:t>
      </w:r>
    </w:p>
    <w:p>
      <w:pPr>
        <w:spacing w:after="80"/>
        <w:jc w:val="center"/>
      </w:pPr>
      <w:r>
        <w:rPr>
          <w:rFonts w:ascii="Calibri" w:cs="Calibri" w:eastAsia="Calibri" w:hAnsi="Calibri"/>
          <w:color w:val="000000"/>
          <w:sz w:val="22"/>
          <w:szCs w:val="22"/>
        </w:rPr>
        <w:t xml:space="preserve">Revision Number: [1.0]</w:t>
      </w:r>
    </w:p>
    <w:p>
      <w:pPr>
        <w:spacing w:after="400"/>
        <w:jc w:val="center"/>
      </w:pPr>
      <w:r>
        <w:rPr>
          <w:rFonts w:ascii="Calibri" w:cs="Calibri" w:eastAsia="Calibri" w:hAnsi="Calibri"/>
          <w:i/>
          <w:iCs/>
          <w:color w:val="1B2A4A"/>
          <w:sz w:val="22"/>
          <w:szCs w:val="22"/>
        </w:rPr>
        <w:t xml:space="preserve">Prepared by Forbes Safety Solutions</w:t>
      </w:r>
    </w:p>
    <w:p>
      <w:r>
        <w:br w:type="page"/>
      </w:r>
    </w:p>
    <w:p>
      <w:pPr>
        <w:pStyle w:val="Heading1"/>
        <w:spacing w:after="200" w:before="360"/>
      </w:pPr>
      <w:r>
        <w:rPr>
          <w:rFonts w:ascii="Calibri" w:cs="Calibri" w:eastAsia="Calibri" w:hAnsi="Calibri"/>
          <w:b/>
          <w:bCs/>
          <w:color w:val="1B2A4A"/>
          <w:sz w:val="32"/>
          <w:szCs w:val="32"/>
        </w:rPr>
        <w:t xml:space="preserve">Document Control</w:t>
      </w:r>
    </w:p>
    <w:p>
      <w:pPr>
        <w:spacing w:after="120" w:line="276"/>
      </w:pPr>
      <w:r>
        <w:rPr>
          <w:rFonts w:ascii="Calibri" w:cs="Calibri" w:eastAsia="Calibri" w:hAnsi="Calibri"/>
          <w:color w:val="000000"/>
          <w:sz w:val="22"/>
          <w:szCs w:val="22"/>
        </w:rPr>
        <w:t xml:space="preserve">This document is the property of [COMPANY NAME]. It must be reviewed and updated at least annually or when conditions change.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800"/>
        <w:gridCol w:w="4000"/>
        <w:gridCol w:w="2360"/>
      </w:tblGrid>
      <w:tr>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Revision #</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4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Description of Change</w:t>
            </w:r>
          </w:p>
        </w:tc>
        <w:tc>
          <w:tcPr>
            <w:tcW w:type="dxa" w:w="2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Approved By</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1.0</w:t>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w:t>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Initial Release</w:t>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[Name/Title]</w:t>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4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2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r>
        <w:br w:type="page"/>
      </w:r>
    </w:p>
    <w:p>
      <w:pPr>
        <w:pStyle w:val="Heading1"/>
        <w:spacing w:after="200" w:before="360"/>
      </w:pPr>
      <w:r>
        <w:rPr>
          <w:rFonts w:ascii="Calibri" w:cs="Calibri" w:eastAsia="Calibri" w:hAnsi="Calibri"/>
          <w:b/>
          <w:bCs/>
          <w:color w:val="1B2A4A"/>
          <w:sz w:val="32"/>
          <w:szCs w:val="32"/>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pPr>
        <w:spacing w:after="120" w:line="276"/>
        <w:rPr>
          <w:i/>
          <w:iCs/>
          <w:color w:val="666666"/>
          <w:sz w:val="18"/>
          <w:szCs w:val="18"/>
        </w:rPr>
      </w:pPr>
      <w:r>
        <w:rPr>
          <w:rFonts w:ascii="Calibri" w:cs="Calibri" w:eastAsia="Calibri" w:hAnsi="Calibri"/>
          <w:i/>
          <w:iCs/>
          <w:color w:val="666666"/>
          <w:sz w:val="18"/>
          <w:szCs w:val="18"/>
        </w:rPr>
        <w:t xml:space="preserve">Note: Right-click and select "Update Field" to refresh the Table of Contents after editing this document.</w:t>
      </w:r>
    </w:p>
    <w:p>
      <w:r>
        <w:br w:type="page"/>
      </w:r>
    </w:p>
    <w:p>
      <w:pPr>
        <w:pStyle w:val="Heading1"/>
        <w:spacing w:after="200" w:before="360"/>
      </w:pPr>
      <w:r>
        <w:rPr>
          <w:rFonts w:ascii="Calibri" w:cs="Calibri" w:eastAsia="Calibri" w:hAnsi="Calibri"/>
          <w:b/>
          <w:bCs/>
          <w:color w:val="1B2A4A"/>
          <w:sz w:val="32"/>
          <w:szCs w:val="32"/>
        </w:rPr>
        <w:t xml:space="preserve">1. Purpose and Scope</w:t>
      </w:r>
    </w:p>
    <w:p>
      <w:pPr>
        <w:pStyle w:val="Heading2"/>
        <w:spacing w:after="140" w:before="280"/>
      </w:pPr>
      <w:r>
        <w:rPr>
          <w:rFonts w:ascii="Calibri" w:cs="Calibri" w:eastAsia="Calibri" w:hAnsi="Calibri"/>
          <w:b/>
          <w:bCs/>
          <w:color w:val="1B2A4A"/>
          <w:sz w:val="26"/>
          <w:szCs w:val="26"/>
        </w:rPr>
        <w:t xml:space="preserve">1.1 Purpose</w:t>
      </w:r>
    </w:p>
    <w:p>
      <w:pPr>
        <w:spacing w:after="120" w:line="276"/>
      </w:pPr>
      <w:r>
        <w:rPr>
          <w:rFonts w:ascii="Calibri" w:cs="Calibri" w:eastAsia="Calibri" w:hAnsi="Calibri"/>
          <w:color w:val="000000"/>
          <w:sz w:val="22"/>
          <w:szCs w:val="22"/>
        </w:rPr>
        <w:t xml:space="preserve">The purpose of this Fall Protection Program is to establish the policies, procedures, and practices that [COMPANY NAME] will implement to protect employees from fall hazards. This program provides a systematic approach to identifying fall hazards, selecting appropriate fall protection methods, and ensuring all employees are properly trained and equipped to work safely at heights.</w:t>
      </w:r>
    </w:p>
    <w:p>
      <w:pPr>
        <w:spacing w:after="120" w:line="276"/>
      </w:pPr>
      <w:r>
        <w:rPr>
          <w:rFonts w:ascii="Calibri" w:cs="Calibri" w:eastAsia="Calibri" w:hAnsi="Calibri"/>
          <w:color w:val="000000"/>
          <w:sz w:val="22"/>
          <w:szCs w:val="22"/>
        </w:rPr>
        <w:t xml:space="preserve">This written program fulfills the requirements of OSHA standards for employers to develop and implement a fall protection plan when employees are exposed to fall hazards of 6 feet or more in construction (29 CFR 1926.502) or 4 feet or more in general industry (29 CFR 1910.28).</w:t>
      </w:r>
    </w:p>
    <w:p>
      <w:pPr>
        <w:pStyle w:val="Heading2"/>
        <w:spacing w:after="140" w:before="280"/>
      </w:pPr>
      <w:r>
        <w:rPr>
          <w:rFonts w:ascii="Calibri" w:cs="Calibri" w:eastAsia="Calibri" w:hAnsi="Calibri"/>
          <w:b/>
          <w:bCs/>
          <w:color w:val="1B2A4A"/>
          <w:sz w:val="26"/>
          <w:szCs w:val="26"/>
        </w:rPr>
        <w:t xml:space="preserve">1.2 Scope</w:t>
      </w:r>
    </w:p>
    <w:p>
      <w:pPr>
        <w:spacing w:after="120" w:line="276"/>
      </w:pPr>
      <w:r>
        <w:rPr>
          <w:rFonts w:ascii="Calibri" w:cs="Calibri" w:eastAsia="Calibri" w:hAnsi="Calibri"/>
          <w:color w:val="000000"/>
          <w:sz w:val="22"/>
          <w:szCs w:val="22"/>
        </w:rPr>
        <w:t xml:space="preserve">This program applies to all [COMPANY NAME] employees, subcontractors, and temporary workers who are exposed to fall hazards during the course of their work. This includes, but is not limited to, work performed on:</w:t>
      </w:r>
    </w:p>
    <w:p>
      <w:pPr>
        <w:pStyle w:val="ListParagraph"/>
        <w:numPr>
          <w:ilvl w:val="0"/>
          <w:numId w:val="2"/>
        </w:numPr>
        <w:spacing w:after="60" w:line="276"/>
      </w:pPr>
      <w:r>
        <w:rPr>
          <w:rFonts w:ascii="Calibri" w:cs="Calibri" w:eastAsia="Calibri" w:hAnsi="Calibri"/>
          <w:color w:val="000000"/>
          <w:sz w:val="22"/>
          <w:szCs w:val="22"/>
        </w:rPr>
        <w:t xml:space="preserve">Unprotected sides and edges 6 feet (construction) or 4 feet (general industry) or more above a lower level</w:t>
      </w:r>
    </w:p>
    <w:p>
      <w:pPr>
        <w:pStyle w:val="ListParagraph"/>
        <w:numPr>
          <w:ilvl w:val="0"/>
          <w:numId w:val="2"/>
        </w:numPr>
        <w:spacing w:after="60" w:line="276"/>
      </w:pPr>
      <w:r>
        <w:rPr>
          <w:rFonts w:ascii="Calibri" w:cs="Calibri" w:eastAsia="Calibri" w:hAnsi="Calibri"/>
          <w:color w:val="000000"/>
          <w:sz w:val="22"/>
          <w:szCs w:val="22"/>
        </w:rPr>
        <w:t xml:space="preserve">Leading edges</w:t>
      </w:r>
    </w:p>
    <w:p>
      <w:pPr>
        <w:pStyle w:val="ListParagraph"/>
        <w:numPr>
          <w:ilvl w:val="0"/>
          <w:numId w:val="2"/>
        </w:numPr>
        <w:spacing w:after="60" w:line="276"/>
      </w:pPr>
      <w:r>
        <w:rPr>
          <w:rFonts w:ascii="Calibri" w:cs="Calibri" w:eastAsia="Calibri" w:hAnsi="Calibri"/>
          <w:color w:val="000000"/>
          <w:sz w:val="22"/>
          <w:szCs w:val="22"/>
        </w:rPr>
        <w:t xml:space="preserve">Hoist areas</w:t>
      </w:r>
    </w:p>
    <w:p>
      <w:pPr>
        <w:pStyle w:val="ListParagraph"/>
        <w:numPr>
          <w:ilvl w:val="0"/>
          <w:numId w:val="2"/>
        </w:numPr>
        <w:spacing w:after="60" w:line="276"/>
      </w:pPr>
      <w:r>
        <w:rPr>
          <w:rFonts w:ascii="Calibri" w:cs="Calibri" w:eastAsia="Calibri" w:hAnsi="Calibri"/>
          <w:color w:val="000000"/>
          <w:sz w:val="22"/>
          <w:szCs w:val="22"/>
        </w:rPr>
        <w:t xml:space="preserve">Holes (including skylights)</w:t>
      </w:r>
    </w:p>
    <w:p>
      <w:pPr>
        <w:pStyle w:val="ListParagraph"/>
        <w:numPr>
          <w:ilvl w:val="0"/>
          <w:numId w:val="2"/>
        </w:numPr>
        <w:spacing w:after="60" w:line="276"/>
      </w:pPr>
      <w:r>
        <w:rPr>
          <w:rFonts w:ascii="Calibri" w:cs="Calibri" w:eastAsia="Calibri" w:hAnsi="Calibri"/>
          <w:color w:val="000000"/>
          <w:sz w:val="22"/>
          <w:szCs w:val="22"/>
        </w:rPr>
        <w:t xml:space="preserve">Formwork and reinforcing steel</w:t>
      </w:r>
    </w:p>
    <w:p>
      <w:pPr>
        <w:pStyle w:val="ListParagraph"/>
        <w:numPr>
          <w:ilvl w:val="0"/>
          <w:numId w:val="2"/>
        </w:numPr>
        <w:spacing w:after="60" w:line="276"/>
      </w:pPr>
      <w:r>
        <w:rPr>
          <w:rFonts w:ascii="Calibri" w:cs="Calibri" w:eastAsia="Calibri" w:hAnsi="Calibri"/>
          <w:color w:val="000000"/>
          <w:sz w:val="22"/>
          <w:szCs w:val="22"/>
        </w:rPr>
        <w:t xml:space="preserve">Ramps, runways, and other walkways</w:t>
      </w:r>
    </w:p>
    <w:p>
      <w:pPr>
        <w:pStyle w:val="ListParagraph"/>
        <w:numPr>
          <w:ilvl w:val="0"/>
          <w:numId w:val="2"/>
        </w:numPr>
        <w:spacing w:after="60" w:line="276"/>
      </w:pPr>
      <w:r>
        <w:rPr>
          <w:rFonts w:ascii="Calibri" w:cs="Calibri" w:eastAsia="Calibri" w:hAnsi="Calibri"/>
          <w:color w:val="000000"/>
          <w:sz w:val="22"/>
          <w:szCs w:val="22"/>
        </w:rPr>
        <w:t xml:space="preserve">Excavations</w:t>
      </w:r>
    </w:p>
    <w:p>
      <w:pPr>
        <w:pStyle w:val="ListParagraph"/>
        <w:numPr>
          <w:ilvl w:val="0"/>
          <w:numId w:val="2"/>
        </w:numPr>
        <w:spacing w:after="60" w:line="276"/>
      </w:pPr>
      <w:r>
        <w:rPr>
          <w:rFonts w:ascii="Calibri" w:cs="Calibri" w:eastAsia="Calibri" w:hAnsi="Calibri"/>
          <w:color w:val="000000"/>
          <w:sz w:val="22"/>
          <w:szCs w:val="22"/>
        </w:rPr>
        <w:t xml:space="preserve">Dangerous equipment</w:t>
      </w:r>
    </w:p>
    <w:p>
      <w:pPr>
        <w:pStyle w:val="ListParagraph"/>
        <w:numPr>
          <w:ilvl w:val="0"/>
          <w:numId w:val="2"/>
        </w:numPr>
        <w:spacing w:after="60" w:line="276"/>
      </w:pPr>
      <w:r>
        <w:rPr>
          <w:rFonts w:ascii="Calibri" w:cs="Calibri" w:eastAsia="Calibri" w:hAnsi="Calibri"/>
          <w:color w:val="000000"/>
          <w:sz w:val="22"/>
          <w:szCs w:val="22"/>
        </w:rPr>
        <w:t xml:space="preserve">Overhand bricklaying and related work</w:t>
      </w:r>
    </w:p>
    <w:p>
      <w:pPr>
        <w:pStyle w:val="ListParagraph"/>
        <w:numPr>
          <w:ilvl w:val="0"/>
          <w:numId w:val="2"/>
        </w:numPr>
        <w:spacing w:after="60" w:line="276"/>
      </w:pPr>
      <w:r>
        <w:rPr>
          <w:rFonts w:ascii="Calibri" w:cs="Calibri" w:eastAsia="Calibri" w:hAnsi="Calibri"/>
          <w:color w:val="000000"/>
          <w:sz w:val="22"/>
          <w:szCs w:val="22"/>
        </w:rPr>
        <w:t xml:space="preserve">Roofing work (both low-slope and steep-slope)</w:t>
      </w:r>
    </w:p>
    <w:p>
      <w:pPr>
        <w:pStyle w:val="ListParagraph"/>
        <w:numPr>
          <w:ilvl w:val="0"/>
          <w:numId w:val="2"/>
        </w:numPr>
        <w:spacing w:after="60" w:line="276"/>
      </w:pPr>
      <w:r>
        <w:rPr>
          <w:rFonts w:ascii="Calibri" w:cs="Calibri" w:eastAsia="Calibri" w:hAnsi="Calibri"/>
          <w:color w:val="000000"/>
          <w:sz w:val="22"/>
          <w:szCs w:val="22"/>
        </w:rPr>
        <w:t xml:space="preserve">Precast concrete erection</w:t>
      </w:r>
    </w:p>
    <w:p>
      <w:pPr>
        <w:pStyle w:val="ListParagraph"/>
        <w:numPr>
          <w:ilvl w:val="0"/>
          <w:numId w:val="2"/>
        </w:numPr>
        <w:spacing w:after="60" w:line="276"/>
      </w:pPr>
      <w:r>
        <w:rPr>
          <w:rFonts w:ascii="Calibri" w:cs="Calibri" w:eastAsia="Calibri" w:hAnsi="Calibri"/>
          <w:color w:val="000000"/>
          <w:sz w:val="22"/>
          <w:szCs w:val="22"/>
        </w:rPr>
        <w:t xml:space="preserve">Wall openings</w:t>
      </w:r>
    </w:p>
    <w:p>
      <w:pPr>
        <w:pStyle w:val="ListParagraph"/>
        <w:numPr>
          <w:ilvl w:val="0"/>
          <w:numId w:val="2"/>
        </w:numPr>
        <w:spacing w:after="60" w:line="276"/>
      </w:pPr>
      <w:r>
        <w:rPr>
          <w:rFonts w:ascii="Calibri" w:cs="Calibri" w:eastAsia="Calibri" w:hAnsi="Calibri"/>
          <w:color w:val="000000"/>
          <w:sz w:val="22"/>
          <w:szCs w:val="22"/>
        </w:rPr>
        <w:t xml:space="preserve">Residential construction activities</w:t>
      </w:r>
    </w:p>
    <w:p>
      <w:pPr>
        <w:pStyle w:val="Heading2"/>
        <w:spacing w:after="140" w:before="280"/>
      </w:pPr>
      <w:r>
        <w:rPr>
          <w:rFonts w:ascii="Calibri" w:cs="Calibri" w:eastAsia="Calibri" w:hAnsi="Calibri"/>
          <w:b/>
          <w:bCs/>
          <w:color w:val="1B2A4A"/>
          <w:sz w:val="26"/>
          <w:szCs w:val="26"/>
        </w:rPr>
        <w:t xml:space="preserve">1.3 Regulatory References</w:t>
      </w:r>
    </w:p>
    <w:p>
      <w:pPr>
        <w:pStyle w:val="ListParagraph"/>
        <w:numPr>
          <w:ilvl w:val="0"/>
          <w:numId w:val="3"/>
        </w:numPr>
        <w:spacing w:after="60" w:line="276"/>
      </w:pPr>
      <w:r>
        <w:rPr>
          <w:rFonts w:ascii="Calibri" w:cs="Calibri" w:eastAsia="Calibri" w:hAnsi="Calibri"/>
          <w:color w:val="000000"/>
          <w:sz w:val="22"/>
          <w:szCs w:val="22"/>
        </w:rPr>
        <w:t xml:space="preserve">29 CFR 1926.500 – Scope, Application, and Definitions (Construction)</w:t>
      </w:r>
    </w:p>
    <w:p>
      <w:pPr>
        <w:pStyle w:val="ListParagraph"/>
        <w:numPr>
          <w:ilvl w:val="0"/>
          <w:numId w:val="3"/>
        </w:numPr>
        <w:spacing w:after="60" w:line="276"/>
      </w:pPr>
      <w:r>
        <w:rPr>
          <w:rFonts w:ascii="Calibri" w:cs="Calibri" w:eastAsia="Calibri" w:hAnsi="Calibri"/>
          <w:color w:val="000000"/>
          <w:sz w:val="22"/>
          <w:szCs w:val="22"/>
        </w:rPr>
        <w:t xml:space="preserve">29 CFR 1926.501 – Duty to Have Fall Protection (Construction)</w:t>
      </w:r>
    </w:p>
    <w:p>
      <w:pPr>
        <w:pStyle w:val="ListParagraph"/>
        <w:numPr>
          <w:ilvl w:val="0"/>
          <w:numId w:val="3"/>
        </w:numPr>
        <w:spacing w:after="60" w:line="276"/>
      </w:pPr>
      <w:r>
        <w:rPr>
          <w:rFonts w:ascii="Calibri" w:cs="Calibri" w:eastAsia="Calibri" w:hAnsi="Calibri"/>
          <w:color w:val="000000"/>
          <w:sz w:val="22"/>
          <w:szCs w:val="22"/>
        </w:rPr>
        <w:t xml:space="preserve">29 CFR 1926.502 – Fall Protection Systems Criteria and Practices (Construction)</w:t>
      </w:r>
    </w:p>
    <w:p>
      <w:pPr>
        <w:pStyle w:val="ListParagraph"/>
        <w:numPr>
          <w:ilvl w:val="0"/>
          <w:numId w:val="3"/>
        </w:numPr>
        <w:spacing w:after="60" w:line="276"/>
      </w:pPr>
      <w:r>
        <w:rPr>
          <w:rFonts w:ascii="Calibri" w:cs="Calibri" w:eastAsia="Calibri" w:hAnsi="Calibri"/>
          <w:color w:val="000000"/>
          <w:sz w:val="22"/>
          <w:szCs w:val="22"/>
        </w:rPr>
        <w:t xml:space="preserve">29 CFR 1926.503 – Training Requirements (Construction)</w:t>
      </w:r>
    </w:p>
    <w:p>
      <w:pPr>
        <w:pStyle w:val="ListParagraph"/>
        <w:numPr>
          <w:ilvl w:val="0"/>
          <w:numId w:val="3"/>
        </w:numPr>
        <w:spacing w:after="60" w:line="276"/>
      </w:pPr>
      <w:r>
        <w:rPr>
          <w:rFonts w:ascii="Calibri" w:cs="Calibri" w:eastAsia="Calibri" w:hAnsi="Calibri"/>
          <w:color w:val="000000"/>
          <w:sz w:val="22"/>
          <w:szCs w:val="22"/>
        </w:rPr>
        <w:t xml:space="preserve">29 CFR 1910.28 – Duty to Have Fall Protection (General Industry)</w:t>
      </w:r>
    </w:p>
    <w:p>
      <w:pPr>
        <w:pStyle w:val="ListParagraph"/>
        <w:numPr>
          <w:ilvl w:val="0"/>
          <w:numId w:val="3"/>
        </w:numPr>
        <w:spacing w:after="60" w:line="276"/>
      </w:pPr>
      <w:r>
        <w:rPr>
          <w:rFonts w:ascii="Calibri" w:cs="Calibri" w:eastAsia="Calibri" w:hAnsi="Calibri"/>
          <w:color w:val="000000"/>
          <w:sz w:val="22"/>
          <w:szCs w:val="22"/>
        </w:rPr>
        <w:t xml:space="preserve">29 CFR 1910.29 – Fall Protection Systems and Falling Object Protection Criteria (General Industry)</w:t>
      </w:r>
    </w:p>
    <w:p>
      <w:pPr>
        <w:pStyle w:val="ListParagraph"/>
        <w:numPr>
          <w:ilvl w:val="0"/>
          <w:numId w:val="3"/>
        </w:numPr>
        <w:spacing w:after="60" w:line="276"/>
      </w:pPr>
      <w:r>
        <w:rPr>
          <w:rFonts w:ascii="Calibri" w:cs="Calibri" w:eastAsia="Calibri" w:hAnsi="Calibri"/>
          <w:color w:val="000000"/>
          <w:sz w:val="22"/>
          <w:szCs w:val="22"/>
        </w:rPr>
        <w:t xml:space="preserve">29 CFR 1910.30 – Training Requirements (General Industry)</w:t>
      </w:r>
    </w:p>
    <w:p>
      <w:pPr>
        <w:pStyle w:val="ListParagraph"/>
        <w:numPr>
          <w:ilvl w:val="0"/>
          <w:numId w:val="3"/>
        </w:numPr>
        <w:spacing w:after="60" w:line="276"/>
      </w:pPr>
      <w:r>
        <w:rPr>
          <w:rFonts w:ascii="Calibri" w:cs="Calibri" w:eastAsia="Calibri" w:hAnsi="Calibri"/>
          <w:color w:val="000000"/>
          <w:sz w:val="22"/>
          <w:szCs w:val="22"/>
        </w:rPr>
        <w:t xml:space="preserve">ANSI Z359.1 – Safety Requirements for Personal Fall Arrest Systems</w:t>
      </w:r>
    </w:p>
    <w:p>
      <w:pPr>
        <w:pStyle w:val="ListParagraph"/>
        <w:numPr>
          <w:ilvl w:val="0"/>
          <w:numId w:val="3"/>
        </w:numPr>
        <w:spacing w:after="60" w:line="276"/>
      </w:pPr>
      <w:r>
        <w:rPr>
          <w:rFonts w:ascii="Calibri" w:cs="Calibri" w:eastAsia="Calibri" w:hAnsi="Calibri"/>
          <w:color w:val="000000"/>
          <w:sz w:val="22"/>
          <w:szCs w:val="22"/>
        </w:rPr>
        <w:t xml:space="preserve">ANSI Z359.2 – Minimum Requirements for a Comprehensive Managed Fall Protection Program</w:t>
      </w:r>
    </w:p>
    <w:p>
      <w:pPr>
        <w:pStyle w:val="ListParagraph"/>
        <w:numPr>
          <w:ilvl w:val="0"/>
          <w:numId w:val="3"/>
        </w:numPr>
        <w:spacing w:after="60" w:line="276"/>
      </w:pPr>
      <w:r>
        <w:rPr>
          <w:rFonts w:ascii="Calibri" w:cs="Calibri" w:eastAsia="Calibri" w:hAnsi="Calibri"/>
          <w:color w:val="000000"/>
          <w:sz w:val="22"/>
          <w:szCs w:val="22"/>
        </w:rPr>
        <w:t xml:space="preserve">ANSI Z359.6 – Specifications and Design Requirements for Active Fall Protection Systems</w:t>
      </w:r>
    </w:p>
    <w:p>
      <w:r>
        <w:br w:type="page"/>
      </w:r>
    </w:p>
    <w:p>
      <w:pPr>
        <w:pStyle w:val="Heading1"/>
        <w:spacing w:after="200" w:before="360"/>
      </w:pPr>
      <w:r>
        <w:rPr>
          <w:rFonts w:ascii="Calibri" w:cs="Calibri" w:eastAsia="Calibri" w:hAnsi="Calibri"/>
          <w:b/>
          <w:bCs/>
          <w:color w:val="1B2A4A"/>
          <w:sz w:val="32"/>
          <w:szCs w:val="32"/>
        </w:rPr>
        <w:t xml:space="preserve">2. Definitions</w:t>
      </w:r>
    </w:p>
    <w:p>
      <w:pPr>
        <w:spacing w:after="120" w:line="276"/>
      </w:pPr>
      <w:r>
        <w:rPr>
          <w:rFonts w:ascii="Calibri" w:cs="Calibri" w:eastAsia="Calibri" w:hAnsi="Calibri"/>
          <w:b/>
          <w:bCs/>
          <w:color w:val="000000"/>
          <w:sz w:val="22"/>
          <w:szCs w:val="22"/>
        </w:rPr>
        <w:t xml:space="preserve">Anchorage: </w:t>
      </w:r>
      <w:r>
        <w:rPr>
          <w:rFonts w:ascii="Calibri" w:cs="Calibri" w:eastAsia="Calibri" w:hAnsi="Calibri"/>
          <w:color w:val="000000"/>
          <w:sz w:val="22"/>
          <w:szCs w:val="22"/>
        </w:rPr>
        <w:t xml:space="preserve">A secure point of attachment for lifelines, lanyards, or deceleration devices. Must be capable of supporting at least 5,000 pounds per employee attached, or designed, installed, and used as part of a complete PFAS maintaining a safety factor of at least two, under the supervision of a qualified person.</w:t>
      </w:r>
    </w:p>
    <w:p>
      <w:pPr>
        <w:spacing w:after="120" w:line="276"/>
      </w:pPr>
      <w:r>
        <w:rPr>
          <w:rFonts w:ascii="Calibri" w:cs="Calibri" w:eastAsia="Calibri" w:hAnsi="Calibri"/>
          <w:b/>
          <w:bCs/>
          <w:color w:val="000000"/>
          <w:sz w:val="22"/>
          <w:szCs w:val="22"/>
        </w:rPr>
        <w:t xml:space="preserve">Competent Person: </w:t>
      </w:r>
      <w:r>
        <w:rPr>
          <w:rFonts w:ascii="Calibri" w:cs="Calibri" w:eastAsia="Calibri" w:hAnsi="Calibri"/>
          <w:color w:val="000000"/>
          <w:sz w:val="22"/>
          <w:szCs w:val="22"/>
        </w:rPr>
        <w:t xml:space="preserve">One who is capable of identifying existing and predictable fall hazards in the surroundings or working conditions that are unsanitary, hazardous, or dangerous to employees, and who has authorization to take prompt corrective measures to eliminate them.</w:t>
      </w:r>
    </w:p>
    <w:p>
      <w:pPr>
        <w:spacing w:after="120" w:line="276"/>
      </w:pPr>
      <w:r>
        <w:rPr>
          <w:rFonts w:ascii="Calibri" w:cs="Calibri" w:eastAsia="Calibri" w:hAnsi="Calibri"/>
          <w:b/>
          <w:bCs/>
          <w:color w:val="000000"/>
          <w:sz w:val="22"/>
          <w:szCs w:val="22"/>
        </w:rPr>
        <w:t xml:space="preserve">Controlled Access Zone (CAZ): </w:t>
      </w:r>
      <w:r>
        <w:rPr>
          <w:rFonts w:ascii="Calibri" w:cs="Calibri" w:eastAsia="Calibri" w:hAnsi="Calibri"/>
          <w:color w:val="000000"/>
          <w:sz w:val="22"/>
          <w:szCs w:val="22"/>
        </w:rPr>
        <w:t xml:space="preserve">An area in which certain work may take place without the use of guardrail systems, personal fall arrest systems, or safety net systems, and access to the zone is controlled.</w:t>
      </w:r>
    </w:p>
    <w:p>
      <w:pPr>
        <w:spacing w:after="120" w:line="276"/>
      </w:pPr>
      <w:r>
        <w:rPr>
          <w:rFonts w:ascii="Calibri" w:cs="Calibri" w:eastAsia="Calibri" w:hAnsi="Calibri"/>
          <w:b/>
          <w:bCs/>
          <w:color w:val="000000"/>
          <w:sz w:val="22"/>
          <w:szCs w:val="22"/>
        </w:rPr>
        <w:t xml:space="preserve">Deceleration Device: </w:t>
      </w:r>
      <w:r>
        <w:rPr>
          <w:rFonts w:ascii="Calibri" w:cs="Calibri" w:eastAsia="Calibri" w:hAnsi="Calibri"/>
          <w:color w:val="000000"/>
          <w:sz w:val="22"/>
          <w:szCs w:val="22"/>
        </w:rPr>
        <w:t xml:space="preserve">Any mechanism, such as a rope grab, rip-stitch lanyard, specially-woven lanyard, tearing or deforming lanyards, automatic self-retracting lifeline/lanyard, that serves to dissipate energy during a fall arrest.</w:t>
      </w:r>
    </w:p>
    <w:p>
      <w:pPr>
        <w:spacing w:after="120" w:line="276"/>
      </w:pPr>
      <w:r>
        <w:rPr>
          <w:rFonts w:ascii="Calibri" w:cs="Calibri" w:eastAsia="Calibri" w:hAnsi="Calibri"/>
          <w:b/>
          <w:bCs/>
          <w:color w:val="000000"/>
          <w:sz w:val="22"/>
          <w:szCs w:val="22"/>
        </w:rPr>
        <w:t xml:space="preserve">Guardrail System: </w:t>
      </w:r>
      <w:r>
        <w:rPr>
          <w:rFonts w:ascii="Calibri" w:cs="Calibri" w:eastAsia="Calibri" w:hAnsi="Calibri"/>
          <w:color w:val="000000"/>
          <w:sz w:val="22"/>
          <w:szCs w:val="22"/>
        </w:rPr>
        <w:t xml:space="preserve">A barrier erected to prevent employees from falling to lower levels. Consists of top rail (42 inches ±3 inches), mid rail, and toeboards where required.</w:t>
      </w:r>
    </w:p>
    <w:p>
      <w:pPr>
        <w:spacing w:after="120" w:line="276"/>
      </w:pPr>
      <w:r>
        <w:rPr>
          <w:rFonts w:ascii="Calibri" w:cs="Calibri" w:eastAsia="Calibri" w:hAnsi="Calibri"/>
          <w:b/>
          <w:bCs/>
          <w:color w:val="000000"/>
          <w:sz w:val="22"/>
          <w:szCs w:val="22"/>
        </w:rPr>
        <w:t xml:space="preserve">Hole: </w:t>
      </w:r>
      <w:r>
        <w:rPr>
          <w:rFonts w:ascii="Calibri" w:cs="Calibri" w:eastAsia="Calibri" w:hAnsi="Calibri"/>
          <w:color w:val="000000"/>
          <w:sz w:val="22"/>
          <w:szCs w:val="22"/>
        </w:rPr>
        <w:t xml:space="preserve">A gap or void 2 inches or more in its least dimension, in a floor, roof, or other walking/working surface.</w:t>
      </w:r>
    </w:p>
    <w:p>
      <w:pPr>
        <w:spacing w:after="120" w:line="276"/>
      </w:pPr>
      <w:r>
        <w:rPr>
          <w:rFonts w:ascii="Calibri" w:cs="Calibri" w:eastAsia="Calibri" w:hAnsi="Calibri"/>
          <w:b/>
          <w:bCs/>
          <w:color w:val="000000"/>
          <w:sz w:val="22"/>
          <w:szCs w:val="22"/>
        </w:rPr>
        <w:t xml:space="preserve">Lanyard: </w:t>
      </w:r>
      <w:r>
        <w:rPr>
          <w:rFonts w:ascii="Calibri" w:cs="Calibri" w:eastAsia="Calibri" w:hAnsi="Calibri"/>
          <w:color w:val="000000"/>
          <w:sz w:val="22"/>
          <w:szCs w:val="22"/>
        </w:rPr>
        <w:t xml:space="preserve">A flexible line of rope, wire rope, or strap that generally has a connector at each end for connecting the body belt or body harness to a deceleration device, lifeline, or anchorage.</w:t>
      </w:r>
    </w:p>
    <w:p>
      <w:pPr>
        <w:spacing w:after="120" w:line="276"/>
      </w:pPr>
      <w:r>
        <w:rPr>
          <w:rFonts w:ascii="Calibri" w:cs="Calibri" w:eastAsia="Calibri" w:hAnsi="Calibri"/>
          <w:b/>
          <w:bCs/>
          <w:color w:val="000000"/>
          <w:sz w:val="22"/>
          <w:szCs w:val="22"/>
        </w:rPr>
        <w:t xml:space="preserve">Leading Edge: </w:t>
      </w:r>
      <w:r>
        <w:rPr>
          <w:rFonts w:ascii="Calibri" w:cs="Calibri" w:eastAsia="Calibri" w:hAnsi="Calibri"/>
          <w:color w:val="000000"/>
          <w:sz w:val="22"/>
          <w:szCs w:val="22"/>
        </w:rPr>
        <w:t xml:space="preserve">The edge of a floor, roof, or formwork for a floor or other walking/working surface that changes location as additional floor, roof, decking, or formwork sections are placed, formed, or constructed.</w:t>
      </w:r>
    </w:p>
    <w:p>
      <w:pPr>
        <w:spacing w:after="120" w:line="276"/>
      </w:pPr>
      <w:r>
        <w:rPr>
          <w:rFonts w:ascii="Calibri" w:cs="Calibri" w:eastAsia="Calibri" w:hAnsi="Calibri"/>
          <w:b/>
          <w:bCs/>
          <w:color w:val="000000"/>
          <w:sz w:val="22"/>
          <w:szCs w:val="22"/>
        </w:rPr>
        <w:t xml:space="preserve">Personal Fall Arrest System (PFAS): </w:t>
      </w:r>
      <w:r>
        <w:rPr>
          <w:rFonts w:ascii="Calibri" w:cs="Calibri" w:eastAsia="Calibri" w:hAnsi="Calibri"/>
          <w:color w:val="000000"/>
          <w:sz w:val="22"/>
          <w:szCs w:val="22"/>
        </w:rPr>
        <w:t xml:space="preserve">A system used to arrest an employee in a fall from a working level. Consists of an anchorage, connectors, body harness, and may include a lanyard, deceleration device, lifeline, or suitable combinations of these.</w:t>
      </w:r>
    </w:p>
    <w:p>
      <w:pPr>
        <w:spacing w:after="120" w:line="276"/>
      </w:pPr>
      <w:r>
        <w:rPr>
          <w:rFonts w:ascii="Calibri" w:cs="Calibri" w:eastAsia="Calibri" w:hAnsi="Calibri"/>
          <w:b/>
          <w:bCs/>
          <w:color w:val="000000"/>
          <w:sz w:val="22"/>
          <w:szCs w:val="22"/>
        </w:rPr>
        <w:t xml:space="preserve">Qualified Person: </w:t>
      </w:r>
      <w:r>
        <w:rPr>
          <w:rFonts w:ascii="Calibri" w:cs="Calibri" w:eastAsia="Calibri" w:hAnsi="Calibri"/>
          <w:color w:val="000000"/>
          <w:sz w:val="22"/>
          <w:szCs w:val="22"/>
        </w:rPr>
        <w:t xml:space="preserve">A person with a recognized degree, certificate, or professional standing, or who by extensive knowledge, training, and experience has successfully demonstrated the ability to solve or resolve problems relating to the subject matter.</w:t>
      </w:r>
    </w:p>
    <w:p>
      <w:pPr>
        <w:spacing w:after="120" w:line="276"/>
      </w:pPr>
      <w:r>
        <w:rPr>
          <w:rFonts w:ascii="Calibri" w:cs="Calibri" w:eastAsia="Calibri" w:hAnsi="Calibri"/>
          <w:b/>
          <w:bCs/>
          <w:color w:val="000000"/>
          <w:sz w:val="22"/>
          <w:szCs w:val="22"/>
        </w:rPr>
        <w:t xml:space="preserve">Safety Net System: </w:t>
      </w:r>
      <w:r>
        <w:rPr>
          <w:rFonts w:ascii="Calibri" w:cs="Calibri" w:eastAsia="Calibri" w:hAnsi="Calibri"/>
          <w:color w:val="000000"/>
          <w:sz w:val="22"/>
          <w:szCs w:val="22"/>
        </w:rPr>
        <w:t xml:space="preserve">A system of nets and hardware installed below a walking/working surface to catch employees who fall.</w:t>
      </w:r>
    </w:p>
    <w:p>
      <w:pPr>
        <w:spacing w:after="120" w:line="276"/>
      </w:pPr>
      <w:r>
        <w:rPr>
          <w:rFonts w:ascii="Calibri" w:cs="Calibri" w:eastAsia="Calibri" w:hAnsi="Calibri"/>
          <w:b/>
          <w:bCs/>
          <w:color w:val="000000"/>
          <w:sz w:val="22"/>
          <w:szCs w:val="22"/>
        </w:rPr>
        <w:t xml:space="preserve">Self-Retracting Lifeline/Lanyard (SRL): </w:t>
      </w:r>
      <w:r>
        <w:rPr>
          <w:rFonts w:ascii="Calibri" w:cs="Calibri" w:eastAsia="Calibri" w:hAnsi="Calibri"/>
          <w:color w:val="000000"/>
          <w:sz w:val="22"/>
          <w:szCs w:val="22"/>
        </w:rPr>
        <w:t xml:space="preserve">A deceleration device that contains a drum-wound line that can be slowly extracted from, or retracted onto, the drum under slight tension during normal employee movement, and which, after onset of a fall, automatically locks the drum and arrests the fall.</w:t>
      </w:r>
    </w:p>
    <w:p>
      <w:pPr>
        <w:spacing w:after="120" w:line="276"/>
      </w:pPr>
      <w:r>
        <w:rPr>
          <w:rFonts w:ascii="Calibri" w:cs="Calibri" w:eastAsia="Calibri" w:hAnsi="Calibri"/>
          <w:b/>
          <w:bCs/>
          <w:color w:val="000000"/>
          <w:sz w:val="22"/>
          <w:szCs w:val="22"/>
        </w:rPr>
        <w:t xml:space="preserve">Warning Line System: </w:t>
      </w:r>
      <w:r>
        <w:rPr>
          <w:rFonts w:ascii="Calibri" w:cs="Calibri" w:eastAsia="Calibri" w:hAnsi="Calibri"/>
          <w:color w:val="000000"/>
          <w:sz w:val="22"/>
          <w:szCs w:val="22"/>
        </w:rPr>
        <w:t xml:space="preserve">A barrier erected on a roof to warn employees that they are approaching an unprotected roof side or edge, and which designates an area in which roofing work may take place without the use of guardrail, body belt, or safety net systems.</w:t>
      </w:r>
    </w:p>
    <w:p>
      <w:r>
        <w:br w:type="page"/>
      </w:r>
    </w:p>
    <w:p>
      <w:pPr>
        <w:pStyle w:val="Heading1"/>
        <w:spacing w:after="200" w:before="360"/>
      </w:pPr>
      <w:r>
        <w:rPr>
          <w:rFonts w:ascii="Calibri" w:cs="Calibri" w:eastAsia="Calibri" w:hAnsi="Calibri"/>
          <w:b/>
          <w:bCs/>
          <w:color w:val="1B2A4A"/>
          <w:sz w:val="32"/>
          <w:szCs w:val="32"/>
        </w:rPr>
        <w:t xml:space="preserve">3. Roles and Responsibilities</w:t>
      </w:r>
    </w:p>
    <w:p>
      <w:pPr>
        <w:pStyle w:val="Heading2"/>
        <w:spacing w:after="140" w:before="280"/>
      </w:pPr>
      <w:r>
        <w:rPr>
          <w:rFonts w:ascii="Calibri" w:cs="Calibri" w:eastAsia="Calibri" w:hAnsi="Calibri"/>
          <w:b/>
          <w:bCs/>
          <w:color w:val="1B2A4A"/>
          <w:sz w:val="26"/>
          <w:szCs w:val="26"/>
        </w:rPr>
        <w:t xml:space="preserve">3.1 Employer / Management</w:t>
      </w:r>
    </w:p>
    <w:p>
      <w:pPr>
        <w:pStyle w:val="ListParagraph"/>
        <w:numPr>
          <w:ilvl w:val="0"/>
          <w:numId w:val="4"/>
        </w:numPr>
        <w:spacing w:after="60" w:line="276"/>
      </w:pPr>
      <w:r>
        <w:rPr>
          <w:rFonts w:ascii="Calibri" w:cs="Calibri" w:eastAsia="Calibri" w:hAnsi="Calibri"/>
          <w:color w:val="000000"/>
          <w:sz w:val="22"/>
          <w:szCs w:val="22"/>
        </w:rPr>
        <w:t xml:space="preserve">Establish, implement, and maintain this Fall Protection Program</w:t>
      </w:r>
    </w:p>
    <w:p>
      <w:pPr>
        <w:pStyle w:val="ListParagraph"/>
        <w:numPr>
          <w:ilvl w:val="0"/>
          <w:numId w:val="4"/>
        </w:numPr>
        <w:spacing w:after="60" w:line="276"/>
      </w:pPr>
      <w:r>
        <w:rPr>
          <w:rFonts w:ascii="Calibri" w:cs="Calibri" w:eastAsia="Calibri" w:hAnsi="Calibri"/>
          <w:color w:val="000000"/>
          <w:sz w:val="22"/>
          <w:szCs w:val="22"/>
        </w:rPr>
        <w:t xml:space="preserve">Provide all necessary fall protection equipment at no cost to employees</w:t>
      </w:r>
    </w:p>
    <w:p>
      <w:pPr>
        <w:pStyle w:val="ListParagraph"/>
        <w:numPr>
          <w:ilvl w:val="0"/>
          <w:numId w:val="4"/>
        </w:numPr>
        <w:spacing w:after="60" w:line="276"/>
      </w:pPr>
      <w:r>
        <w:rPr>
          <w:rFonts w:ascii="Calibri" w:cs="Calibri" w:eastAsia="Calibri" w:hAnsi="Calibri"/>
          <w:color w:val="000000"/>
          <w:sz w:val="22"/>
          <w:szCs w:val="22"/>
        </w:rPr>
        <w:t xml:space="preserve">Designate a competent person for each work site where fall hazards exist</w:t>
      </w:r>
    </w:p>
    <w:p>
      <w:pPr>
        <w:pStyle w:val="ListParagraph"/>
        <w:numPr>
          <w:ilvl w:val="0"/>
          <w:numId w:val="4"/>
        </w:numPr>
        <w:spacing w:after="60" w:line="276"/>
      </w:pPr>
      <w:r>
        <w:rPr>
          <w:rFonts w:ascii="Calibri" w:cs="Calibri" w:eastAsia="Calibri" w:hAnsi="Calibri"/>
          <w:color w:val="000000"/>
          <w:sz w:val="22"/>
          <w:szCs w:val="22"/>
        </w:rPr>
        <w:t xml:space="preserve">Ensure all employees receive initial and refresher training on fall protection</w:t>
      </w:r>
    </w:p>
    <w:p>
      <w:pPr>
        <w:pStyle w:val="ListParagraph"/>
        <w:numPr>
          <w:ilvl w:val="0"/>
          <w:numId w:val="4"/>
        </w:numPr>
        <w:spacing w:after="60" w:line="276"/>
      </w:pPr>
      <w:r>
        <w:rPr>
          <w:rFonts w:ascii="Calibri" w:cs="Calibri" w:eastAsia="Calibri" w:hAnsi="Calibri"/>
          <w:color w:val="000000"/>
          <w:sz w:val="22"/>
          <w:szCs w:val="22"/>
        </w:rPr>
        <w:t xml:space="preserve">Conduct periodic program audits to evaluate effectiveness</w:t>
      </w:r>
    </w:p>
    <w:p>
      <w:pPr>
        <w:pStyle w:val="ListParagraph"/>
        <w:numPr>
          <w:ilvl w:val="0"/>
          <w:numId w:val="4"/>
        </w:numPr>
        <w:spacing w:after="60" w:line="276"/>
      </w:pPr>
      <w:r>
        <w:rPr>
          <w:rFonts w:ascii="Calibri" w:cs="Calibri" w:eastAsia="Calibri" w:hAnsi="Calibri"/>
          <w:color w:val="000000"/>
          <w:sz w:val="22"/>
          <w:szCs w:val="22"/>
        </w:rPr>
        <w:t xml:space="preserve">Investigate all fall-related incidents and near misses</w:t>
      </w:r>
    </w:p>
    <w:p>
      <w:pPr>
        <w:pStyle w:val="ListParagraph"/>
        <w:numPr>
          <w:ilvl w:val="0"/>
          <w:numId w:val="4"/>
        </w:numPr>
        <w:spacing w:after="60" w:line="276"/>
      </w:pPr>
      <w:r>
        <w:rPr>
          <w:rFonts w:ascii="Calibri" w:cs="Calibri" w:eastAsia="Calibri" w:hAnsi="Calibri"/>
          <w:color w:val="000000"/>
          <w:sz w:val="22"/>
          <w:szCs w:val="22"/>
        </w:rPr>
        <w:t xml:space="preserve">Ensure subcontractors comply with this program when working on company-controlled sites</w:t>
      </w:r>
    </w:p>
    <w:p>
      <w:pPr>
        <w:pStyle w:val="ListParagraph"/>
        <w:numPr>
          <w:ilvl w:val="0"/>
          <w:numId w:val="4"/>
        </w:numPr>
        <w:spacing w:after="60" w:line="276"/>
      </w:pPr>
      <w:r>
        <w:rPr>
          <w:rFonts w:ascii="Calibri" w:cs="Calibri" w:eastAsia="Calibri" w:hAnsi="Calibri"/>
          <w:color w:val="000000"/>
          <w:sz w:val="22"/>
          <w:szCs w:val="22"/>
        </w:rPr>
        <w:t xml:space="preserve">Allocate adequate resources for fall protection equipment, training, and rescue capabilities</w:t>
      </w:r>
    </w:p>
    <w:p>
      <w:pPr>
        <w:pStyle w:val="ListParagraph"/>
        <w:numPr>
          <w:ilvl w:val="0"/>
          <w:numId w:val="4"/>
        </w:numPr>
        <w:spacing w:after="60" w:line="276"/>
      </w:pPr>
      <w:r>
        <w:rPr>
          <w:rFonts w:ascii="Calibri" w:cs="Calibri" w:eastAsia="Calibri" w:hAnsi="Calibri"/>
          <w:color w:val="000000"/>
          <w:sz w:val="22"/>
          <w:szCs w:val="22"/>
        </w:rPr>
        <w:t xml:space="preserve">Maintain documentation of training records, inspections, and incident reports</w:t>
      </w:r>
    </w:p>
    <w:p>
      <w:pPr>
        <w:pStyle w:val="Heading2"/>
        <w:spacing w:after="140" w:before="280"/>
      </w:pPr>
      <w:r>
        <w:rPr>
          <w:rFonts w:ascii="Calibri" w:cs="Calibri" w:eastAsia="Calibri" w:hAnsi="Calibri"/>
          <w:b/>
          <w:bCs/>
          <w:color w:val="1B2A4A"/>
          <w:sz w:val="26"/>
          <w:szCs w:val="26"/>
        </w:rPr>
        <w:t xml:space="preserve">3.2 Competent Person</w:t>
      </w:r>
    </w:p>
    <w:p>
      <w:pPr>
        <w:pStyle w:val="ListParagraph"/>
        <w:numPr>
          <w:ilvl w:val="0"/>
          <w:numId w:val="5"/>
        </w:numPr>
        <w:spacing w:after="60" w:line="276"/>
      </w:pPr>
      <w:r>
        <w:rPr>
          <w:rFonts w:ascii="Calibri" w:cs="Calibri" w:eastAsia="Calibri" w:hAnsi="Calibri"/>
          <w:color w:val="000000"/>
          <w:sz w:val="22"/>
          <w:szCs w:val="22"/>
        </w:rPr>
        <w:t xml:space="preserve">Conduct fall hazard assessments and surveys before work begins at each job site</w:t>
      </w:r>
    </w:p>
    <w:p>
      <w:pPr>
        <w:pStyle w:val="ListParagraph"/>
        <w:numPr>
          <w:ilvl w:val="0"/>
          <w:numId w:val="5"/>
        </w:numPr>
        <w:spacing w:after="60" w:line="276"/>
      </w:pPr>
      <w:r>
        <w:rPr>
          <w:rFonts w:ascii="Calibri" w:cs="Calibri" w:eastAsia="Calibri" w:hAnsi="Calibri"/>
          <w:color w:val="000000"/>
          <w:sz w:val="22"/>
          <w:szCs w:val="22"/>
        </w:rPr>
        <w:t xml:space="preserve">Select appropriate fall protection methods for each task and location</w:t>
      </w:r>
    </w:p>
    <w:p>
      <w:pPr>
        <w:pStyle w:val="ListParagraph"/>
        <w:numPr>
          <w:ilvl w:val="0"/>
          <w:numId w:val="5"/>
        </w:numPr>
        <w:spacing w:after="60" w:line="276"/>
      </w:pPr>
      <w:r>
        <w:rPr>
          <w:rFonts w:ascii="Calibri" w:cs="Calibri" w:eastAsia="Calibri" w:hAnsi="Calibri"/>
          <w:color w:val="000000"/>
          <w:sz w:val="22"/>
          <w:szCs w:val="22"/>
        </w:rPr>
        <w:t xml:space="preserve">Identify and evaluate anchorage points to ensure they meet the 5,000 lb. requirement</w:t>
      </w:r>
    </w:p>
    <w:p>
      <w:pPr>
        <w:pStyle w:val="ListParagraph"/>
        <w:numPr>
          <w:ilvl w:val="0"/>
          <w:numId w:val="5"/>
        </w:numPr>
        <w:spacing w:after="60" w:line="276"/>
      </w:pPr>
      <w:r>
        <w:rPr>
          <w:rFonts w:ascii="Calibri" w:cs="Calibri" w:eastAsia="Calibri" w:hAnsi="Calibri"/>
          <w:color w:val="000000"/>
          <w:sz w:val="22"/>
          <w:szCs w:val="22"/>
        </w:rPr>
        <w:t xml:space="preserve">Inspect all fall protection equipment prior to each use and remove defective equipment from service</w:t>
      </w:r>
    </w:p>
    <w:p>
      <w:pPr>
        <w:pStyle w:val="ListParagraph"/>
        <w:numPr>
          <w:ilvl w:val="0"/>
          <w:numId w:val="5"/>
        </w:numPr>
        <w:spacing w:after="60" w:line="276"/>
      </w:pPr>
      <w:r>
        <w:rPr>
          <w:rFonts w:ascii="Calibri" w:cs="Calibri" w:eastAsia="Calibri" w:hAnsi="Calibri"/>
          <w:color w:val="000000"/>
          <w:sz w:val="22"/>
          <w:szCs w:val="22"/>
        </w:rPr>
        <w:t xml:space="preserve">Monitor work operations to ensure compliance with this program</w:t>
      </w:r>
    </w:p>
    <w:p>
      <w:pPr>
        <w:pStyle w:val="ListParagraph"/>
        <w:numPr>
          <w:ilvl w:val="0"/>
          <w:numId w:val="5"/>
        </w:numPr>
        <w:spacing w:after="60" w:line="276"/>
      </w:pPr>
      <w:r>
        <w:rPr>
          <w:rFonts w:ascii="Calibri" w:cs="Calibri" w:eastAsia="Calibri" w:hAnsi="Calibri"/>
          <w:color w:val="000000"/>
          <w:sz w:val="22"/>
          <w:szCs w:val="22"/>
        </w:rPr>
        <w:t xml:space="preserve">Authorize employees to enter controlled access zones</w:t>
      </w:r>
    </w:p>
    <w:p>
      <w:pPr>
        <w:pStyle w:val="ListParagraph"/>
        <w:numPr>
          <w:ilvl w:val="0"/>
          <w:numId w:val="5"/>
        </w:numPr>
        <w:spacing w:after="60" w:line="276"/>
      </w:pPr>
      <w:r>
        <w:rPr>
          <w:rFonts w:ascii="Calibri" w:cs="Calibri" w:eastAsia="Calibri" w:hAnsi="Calibri"/>
          <w:color w:val="000000"/>
          <w:sz w:val="22"/>
          <w:szCs w:val="22"/>
        </w:rPr>
        <w:t xml:space="preserve">Stop work immediately when imminent fall hazards are identified</w:t>
      </w:r>
    </w:p>
    <w:p>
      <w:pPr>
        <w:pStyle w:val="ListParagraph"/>
        <w:numPr>
          <w:ilvl w:val="0"/>
          <w:numId w:val="5"/>
        </w:numPr>
        <w:spacing w:after="60" w:line="276"/>
      </w:pPr>
      <w:r>
        <w:rPr>
          <w:rFonts w:ascii="Calibri" w:cs="Calibri" w:eastAsia="Calibri" w:hAnsi="Calibri"/>
          <w:color w:val="000000"/>
          <w:sz w:val="22"/>
          <w:szCs w:val="22"/>
        </w:rPr>
        <w:t xml:space="preserve">Ensure that a site-specific rescue plan is in place before any work at heights begins</w:t>
      </w:r>
    </w:p>
    <w:p>
      <w:pPr>
        <w:pStyle w:val="ListParagraph"/>
        <w:numPr>
          <w:ilvl w:val="0"/>
          <w:numId w:val="5"/>
        </w:numPr>
        <w:spacing w:after="60" w:line="276"/>
      </w:pPr>
      <w:r>
        <w:rPr>
          <w:rFonts w:ascii="Calibri" w:cs="Calibri" w:eastAsia="Calibri" w:hAnsi="Calibri"/>
          <w:color w:val="000000"/>
          <w:sz w:val="22"/>
          <w:szCs w:val="22"/>
        </w:rPr>
        <w:t xml:space="preserve">Document hazard surveys, inspections, and corrective actions</w:t>
      </w:r>
    </w:p>
    <w:p>
      <w:pPr>
        <w:pStyle w:val="Heading2"/>
        <w:spacing w:after="140" w:before="280"/>
      </w:pPr>
      <w:r>
        <w:rPr>
          <w:rFonts w:ascii="Calibri" w:cs="Calibri" w:eastAsia="Calibri" w:hAnsi="Calibri"/>
          <w:b/>
          <w:bCs/>
          <w:color w:val="1B2A4A"/>
          <w:sz w:val="26"/>
          <w:szCs w:val="26"/>
        </w:rPr>
        <w:t xml:space="preserve">3.3 Supervisors</w:t>
      </w:r>
    </w:p>
    <w:p>
      <w:pPr>
        <w:pStyle w:val="ListParagraph"/>
        <w:numPr>
          <w:ilvl w:val="0"/>
          <w:numId w:val="6"/>
        </w:numPr>
        <w:spacing w:after="60" w:line="276"/>
      </w:pPr>
      <w:r>
        <w:rPr>
          <w:rFonts w:ascii="Calibri" w:cs="Calibri" w:eastAsia="Calibri" w:hAnsi="Calibri"/>
          <w:color w:val="000000"/>
          <w:sz w:val="22"/>
          <w:szCs w:val="22"/>
        </w:rPr>
        <w:t xml:space="preserve">Enforce compliance with this Fall Protection Program at all times</w:t>
      </w:r>
    </w:p>
    <w:p>
      <w:pPr>
        <w:pStyle w:val="ListParagraph"/>
        <w:numPr>
          <w:ilvl w:val="0"/>
          <w:numId w:val="6"/>
        </w:numPr>
        <w:spacing w:after="60" w:line="276"/>
      </w:pPr>
      <w:r>
        <w:rPr>
          <w:rFonts w:ascii="Calibri" w:cs="Calibri" w:eastAsia="Calibri" w:hAnsi="Calibri"/>
          <w:color w:val="000000"/>
          <w:sz w:val="22"/>
          <w:szCs w:val="22"/>
        </w:rPr>
        <w:t xml:space="preserve">Ensure employees under their supervision are trained before performing work at heights</w:t>
      </w:r>
    </w:p>
    <w:p>
      <w:pPr>
        <w:pStyle w:val="ListParagraph"/>
        <w:numPr>
          <w:ilvl w:val="0"/>
          <w:numId w:val="6"/>
        </w:numPr>
        <w:spacing w:after="60" w:line="276"/>
      </w:pPr>
      <w:r>
        <w:rPr>
          <w:rFonts w:ascii="Calibri" w:cs="Calibri" w:eastAsia="Calibri" w:hAnsi="Calibri"/>
          <w:color w:val="000000"/>
          <w:sz w:val="22"/>
          <w:szCs w:val="22"/>
        </w:rPr>
        <w:t xml:space="preserve">Verify that appropriate fall protection equipment is available and being used correctly</w:t>
      </w:r>
    </w:p>
    <w:p>
      <w:pPr>
        <w:pStyle w:val="ListParagraph"/>
        <w:numPr>
          <w:ilvl w:val="0"/>
          <w:numId w:val="6"/>
        </w:numPr>
        <w:spacing w:after="60" w:line="276"/>
      </w:pPr>
      <w:r>
        <w:rPr>
          <w:rFonts w:ascii="Calibri" w:cs="Calibri" w:eastAsia="Calibri" w:hAnsi="Calibri"/>
          <w:color w:val="000000"/>
          <w:sz w:val="22"/>
          <w:szCs w:val="22"/>
        </w:rPr>
        <w:t xml:space="preserve">Conduct daily pre-work safety briefings that include fall hazard awareness</w:t>
      </w:r>
    </w:p>
    <w:p>
      <w:pPr>
        <w:pStyle w:val="ListParagraph"/>
        <w:numPr>
          <w:ilvl w:val="0"/>
          <w:numId w:val="6"/>
        </w:numPr>
        <w:spacing w:after="60" w:line="276"/>
      </w:pPr>
      <w:r>
        <w:rPr>
          <w:rFonts w:ascii="Calibri" w:cs="Calibri" w:eastAsia="Calibri" w:hAnsi="Calibri"/>
          <w:color w:val="000000"/>
          <w:sz w:val="22"/>
          <w:szCs w:val="22"/>
        </w:rPr>
        <w:t xml:space="preserve">Report all fall-related incidents, near misses, and equipment deficiencies immediately</w:t>
      </w:r>
    </w:p>
    <w:p>
      <w:pPr>
        <w:pStyle w:val="ListParagraph"/>
        <w:numPr>
          <w:ilvl w:val="0"/>
          <w:numId w:val="6"/>
        </w:numPr>
        <w:spacing w:after="60" w:line="276"/>
      </w:pPr>
      <w:r>
        <w:rPr>
          <w:rFonts w:ascii="Calibri" w:cs="Calibri" w:eastAsia="Calibri" w:hAnsi="Calibri"/>
          <w:color w:val="000000"/>
          <w:sz w:val="22"/>
          <w:szCs w:val="22"/>
        </w:rPr>
        <w:t xml:space="preserve">Coordinate with the competent person on fall protection requirements for each task</w:t>
      </w:r>
    </w:p>
    <w:p>
      <w:pPr>
        <w:pStyle w:val="ListParagraph"/>
        <w:numPr>
          <w:ilvl w:val="0"/>
          <w:numId w:val="6"/>
        </w:numPr>
        <w:spacing w:after="60" w:line="276"/>
      </w:pPr>
      <w:r>
        <w:rPr>
          <w:rFonts w:ascii="Calibri" w:cs="Calibri" w:eastAsia="Calibri" w:hAnsi="Calibri"/>
          <w:color w:val="000000"/>
          <w:sz w:val="22"/>
          <w:szCs w:val="22"/>
        </w:rPr>
        <w:t xml:space="preserve">Ensure rescue equipment and trained rescuers are available before elevated work begins</w:t>
      </w:r>
    </w:p>
    <w:p>
      <w:pPr>
        <w:pStyle w:val="Heading2"/>
        <w:spacing w:after="140" w:before="280"/>
      </w:pPr>
      <w:r>
        <w:rPr>
          <w:rFonts w:ascii="Calibri" w:cs="Calibri" w:eastAsia="Calibri" w:hAnsi="Calibri"/>
          <w:b/>
          <w:bCs/>
          <w:color w:val="1B2A4A"/>
          <w:sz w:val="26"/>
          <w:szCs w:val="26"/>
        </w:rPr>
        <w:t xml:space="preserve">3.4 Employees</w:t>
      </w:r>
    </w:p>
    <w:p>
      <w:pPr>
        <w:pStyle w:val="ListParagraph"/>
        <w:numPr>
          <w:ilvl w:val="0"/>
          <w:numId w:val="7"/>
        </w:numPr>
        <w:spacing w:after="60" w:line="276"/>
      </w:pPr>
      <w:r>
        <w:rPr>
          <w:rFonts w:ascii="Calibri" w:cs="Calibri" w:eastAsia="Calibri" w:hAnsi="Calibri"/>
          <w:color w:val="000000"/>
          <w:sz w:val="22"/>
          <w:szCs w:val="22"/>
        </w:rPr>
        <w:t xml:space="preserve">Comply with all fall protection requirements established by this program</w:t>
      </w:r>
    </w:p>
    <w:p>
      <w:pPr>
        <w:pStyle w:val="ListParagraph"/>
        <w:numPr>
          <w:ilvl w:val="0"/>
          <w:numId w:val="7"/>
        </w:numPr>
        <w:spacing w:after="60" w:line="276"/>
      </w:pPr>
      <w:r>
        <w:rPr>
          <w:rFonts w:ascii="Calibri" w:cs="Calibri" w:eastAsia="Calibri" w:hAnsi="Calibri"/>
          <w:color w:val="000000"/>
          <w:sz w:val="22"/>
          <w:szCs w:val="22"/>
        </w:rPr>
        <w:t xml:space="preserve">Properly use and care for all fall protection equipment as trained</w:t>
      </w:r>
    </w:p>
    <w:p>
      <w:pPr>
        <w:pStyle w:val="ListParagraph"/>
        <w:numPr>
          <w:ilvl w:val="0"/>
          <w:numId w:val="7"/>
        </w:numPr>
        <w:spacing w:after="60" w:line="276"/>
      </w:pPr>
      <w:r>
        <w:rPr>
          <w:rFonts w:ascii="Calibri" w:cs="Calibri" w:eastAsia="Calibri" w:hAnsi="Calibri"/>
          <w:color w:val="000000"/>
          <w:sz w:val="22"/>
          <w:szCs w:val="22"/>
        </w:rPr>
        <w:t xml:space="preserve">Inspect personal fall protection equipment before each use and report any defects</w:t>
      </w:r>
    </w:p>
    <w:p>
      <w:pPr>
        <w:pStyle w:val="ListParagraph"/>
        <w:numPr>
          <w:ilvl w:val="0"/>
          <w:numId w:val="7"/>
        </w:numPr>
        <w:spacing w:after="60" w:line="276"/>
      </w:pPr>
      <w:r>
        <w:rPr>
          <w:rFonts w:ascii="Calibri" w:cs="Calibri" w:eastAsia="Calibri" w:hAnsi="Calibri"/>
          <w:color w:val="000000"/>
          <w:sz w:val="22"/>
          <w:szCs w:val="22"/>
        </w:rPr>
        <w:t xml:space="preserve">Report fall hazards, unsafe conditions, and equipment damage to their supervisor immediately</w:t>
      </w:r>
    </w:p>
    <w:p>
      <w:pPr>
        <w:pStyle w:val="ListParagraph"/>
        <w:numPr>
          <w:ilvl w:val="0"/>
          <w:numId w:val="7"/>
        </w:numPr>
        <w:spacing w:after="60" w:line="276"/>
      </w:pPr>
      <w:r>
        <w:rPr>
          <w:rFonts w:ascii="Calibri" w:cs="Calibri" w:eastAsia="Calibri" w:hAnsi="Calibri"/>
          <w:color w:val="000000"/>
          <w:sz w:val="22"/>
          <w:szCs w:val="22"/>
        </w:rPr>
        <w:t xml:space="preserve">Attend and actively participate in all required fall protection training</w:t>
      </w:r>
    </w:p>
    <w:p>
      <w:pPr>
        <w:pStyle w:val="ListParagraph"/>
        <w:numPr>
          <w:ilvl w:val="0"/>
          <w:numId w:val="7"/>
        </w:numPr>
        <w:spacing w:after="60" w:line="276"/>
      </w:pPr>
      <w:r>
        <w:rPr>
          <w:rFonts w:ascii="Calibri" w:cs="Calibri" w:eastAsia="Calibri" w:hAnsi="Calibri"/>
          <w:color w:val="000000"/>
          <w:sz w:val="22"/>
          <w:szCs w:val="22"/>
        </w:rPr>
        <w:t xml:space="preserve">Never alter, misuse, or remove fall protection equipment or systems</w:t>
      </w:r>
    </w:p>
    <w:p>
      <w:pPr>
        <w:pStyle w:val="ListParagraph"/>
        <w:numPr>
          <w:ilvl w:val="0"/>
          <w:numId w:val="7"/>
        </w:numPr>
        <w:spacing w:after="60" w:line="276"/>
      </w:pPr>
      <w:r>
        <w:rPr>
          <w:rFonts w:ascii="Calibri" w:cs="Calibri" w:eastAsia="Calibri" w:hAnsi="Calibri"/>
          <w:color w:val="000000"/>
          <w:sz w:val="22"/>
          <w:szCs w:val="22"/>
        </w:rPr>
        <w:t xml:space="preserve">Understand and follow the site-specific rescue plan</w:t>
      </w:r>
    </w:p>
    <w:p>
      <w:pPr>
        <w:pStyle w:val="ListParagraph"/>
        <w:numPr>
          <w:ilvl w:val="0"/>
          <w:numId w:val="7"/>
        </w:numPr>
        <w:spacing w:after="60" w:line="276"/>
      </w:pPr>
      <w:r>
        <w:rPr>
          <w:rFonts w:ascii="Calibri" w:cs="Calibri" w:eastAsia="Calibri" w:hAnsi="Calibri"/>
          <w:color w:val="000000"/>
          <w:sz w:val="22"/>
          <w:szCs w:val="22"/>
        </w:rPr>
        <w:t xml:space="preserve">Refuse to perform work at heights if proper fall protection is not in place</w:t>
      </w:r>
    </w:p>
    <w:p>
      <w:r>
        <w:br w:type="page"/>
      </w:r>
    </w:p>
    <w:p>
      <w:pPr>
        <w:pStyle w:val="Heading1"/>
        <w:spacing w:after="200" w:before="360"/>
      </w:pPr>
      <w:r>
        <w:rPr>
          <w:rFonts w:ascii="Calibri" w:cs="Calibri" w:eastAsia="Calibri" w:hAnsi="Calibri"/>
          <w:b/>
          <w:bCs/>
          <w:color w:val="1B2A4A"/>
          <w:sz w:val="32"/>
          <w:szCs w:val="32"/>
        </w:rPr>
        <w:t xml:space="preserve">4. Fall Protection Procedures</w:t>
      </w:r>
    </w:p>
    <w:p>
      <w:pPr>
        <w:pStyle w:val="Heading2"/>
        <w:spacing w:after="140" w:before="280"/>
      </w:pPr>
      <w:r>
        <w:rPr>
          <w:rFonts w:ascii="Calibri" w:cs="Calibri" w:eastAsia="Calibri" w:hAnsi="Calibri"/>
          <w:b/>
          <w:bCs/>
          <w:color w:val="1B2A4A"/>
          <w:sz w:val="26"/>
          <w:szCs w:val="26"/>
        </w:rPr>
        <w:t xml:space="preserve">4.1 Fall Hazard Survey</w:t>
      </w:r>
    </w:p>
    <w:p>
      <w:pPr>
        <w:spacing w:after="120" w:line="276"/>
      </w:pPr>
      <w:r>
        <w:rPr>
          <w:rFonts w:ascii="Calibri" w:cs="Calibri" w:eastAsia="Calibri" w:hAnsi="Calibri"/>
          <w:color w:val="000000"/>
          <w:sz w:val="22"/>
          <w:szCs w:val="22"/>
        </w:rPr>
        <w:t xml:space="preserve">Before work begins at any job site, the competent person shall conduct a comprehensive fall hazard survey to identify all areas where employees may be exposed to fall hazards. The survey shall:</w:t>
      </w:r>
    </w:p>
    <w:p>
      <w:pPr>
        <w:pStyle w:val="ListParagraph"/>
        <w:numPr>
          <w:ilvl w:val="0"/>
          <w:numId w:val="8"/>
        </w:numPr>
        <w:spacing w:after="60" w:line="276"/>
      </w:pPr>
      <w:r>
        <w:rPr>
          <w:rFonts w:ascii="Calibri" w:cs="Calibri" w:eastAsia="Calibri" w:hAnsi="Calibri"/>
          <w:color w:val="000000"/>
          <w:sz w:val="22"/>
          <w:szCs w:val="22"/>
        </w:rPr>
        <w:t xml:space="preserve">Identify all locations where employees will be working at heights of 6 feet or more above a lower level (construction) or 4 feet or more (general industry)</w:t>
      </w:r>
    </w:p>
    <w:p>
      <w:pPr>
        <w:pStyle w:val="ListParagraph"/>
        <w:numPr>
          <w:ilvl w:val="0"/>
          <w:numId w:val="8"/>
        </w:numPr>
        <w:spacing w:after="60" w:line="276"/>
      </w:pPr>
      <w:r>
        <w:rPr>
          <w:rFonts w:ascii="Calibri" w:cs="Calibri" w:eastAsia="Calibri" w:hAnsi="Calibri"/>
          <w:color w:val="000000"/>
          <w:sz w:val="22"/>
          <w:szCs w:val="22"/>
        </w:rPr>
        <w:t xml:space="preserve">Document the specific fall hazards present at each location (unprotected edges, holes, skylights, leading edges, etc.)</w:t>
      </w:r>
    </w:p>
    <w:p>
      <w:pPr>
        <w:pStyle w:val="ListParagraph"/>
        <w:numPr>
          <w:ilvl w:val="0"/>
          <w:numId w:val="8"/>
        </w:numPr>
        <w:spacing w:after="60" w:line="276"/>
      </w:pPr>
      <w:r>
        <w:rPr>
          <w:rFonts w:ascii="Calibri" w:cs="Calibri" w:eastAsia="Calibri" w:hAnsi="Calibri"/>
          <w:color w:val="000000"/>
          <w:sz w:val="22"/>
          <w:szCs w:val="22"/>
        </w:rPr>
        <w:t xml:space="preserve">Determine the appropriate fall protection method for each identified hazard</w:t>
      </w:r>
    </w:p>
    <w:p>
      <w:pPr>
        <w:pStyle w:val="ListParagraph"/>
        <w:numPr>
          <w:ilvl w:val="0"/>
          <w:numId w:val="8"/>
        </w:numPr>
        <w:spacing w:after="60" w:line="276"/>
      </w:pPr>
      <w:r>
        <w:rPr>
          <w:rFonts w:ascii="Calibri" w:cs="Calibri" w:eastAsia="Calibri" w:hAnsi="Calibri"/>
          <w:color w:val="000000"/>
          <w:sz w:val="22"/>
          <w:szCs w:val="22"/>
        </w:rPr>
        <w:t xml:space="preserve">Identify suitable anchorage points and evaluate their load-bearing capacity</w:t>
      </w:r>
    </w:p>
    <w:p>
      <w:pPr>
        <w:pStyle w:val="ListParagraph"/>
        <w:numPr>
          <w:ilvl w:val="0"/>
          <w:numId w:val="8"/>
        </w:numPr>
        <w:spacing w:after="60" w:line="276"/>
      </w:pPr>
      <w:r>
        <w:rPr>
          <w:rFonts w:ascii="Calibri" w:cs="Calibri" w:eastAsia="Calibri" w:hAnsi="Calibri"/>
          <w:color w:val="000000"/>
          <w:sz w:val="22"/>
          <w:szCs w:val="22"/>
        </w:rPr>
        <w:t xml:space="preserve">Assess environmental factors that may affect fall protection (wind, weather, temperature, lighting)</w:t>
      </w:r>
    </w:p>
    <w:p>
      <w:pPr>
        <w:pStyle w:val="ListParagraph"/>
        <w:numPr>
          <w:ilvl w:val="0"/>
          <w:numId w:val="8"/>
        </w:numPr>
        <w:spacing w:after="60" w:line="276"/>
      </w:pPr>
      <w:r>
        <w:rPr>
          <w:rFonts w:ascii="Calibri" w:cs="Calibri" w:eastAsia="Calibri" w:hAnsi="Calibri"/>
          <w:color w:val="000000"/>
          <w:sz w:val="22"/>
          <w:szCs w:val="22"/>
        </w:rPr>
        <w:t xml:space="preserve">Evaluate access and egress routes to elevated work areas</w:t>
      </w:r>
    </w:p>
    <w:p>
      <w:pPr>
        <w:pStyle w:val="ListParagraph"/>
        <w:numPr>
          <w:ilvl w:val="0"/>
          <w:numId w:val="8"/>
        </w:numPr>
        <w:spacing w:after="60" w:line="276"/>
      </w:pPr>
      <w:r>
        <w:rPr>
          <w:rFonts w:ascii="Calibri" w:cs="Calibri" w:eastAsia="Calibri" w:hAnsi="Calibri"/>
          <w:color w:val="000000"/>
          <w:sz w:val="22"/>
          <w:szCs w:val="22"/>
        </w:rPr>
        <w:t xml:space="preserve">Identify potential falling object hazards to workers below</w:t>
      </w:r>
    </w:p>
    <w:p>
      <w:pPr>
        <w:pStyle w:val="ListParagraph"/>
        <w:numPr>
          <w:ilvl w:val="0"/>
          <w:numId w:val="8"/>
        </w:numPr>
        <w:spacing w:after="60" w:line="276"/>
      </w:pPr>
      <w:r>
        <w:rPr>
          <w:rFonts w:ascii="Calibri" w:cs="Calibri" w:eastAsia="Calibri" w:hAnsi="Calibri"/>
          <w:color w:val="000000"/>
          <w:sz w:val="22"/>
          <w:szCs w:val="22"/>
        </w:rPr>
        <w:t xml:space="preserve">Document the survey results on the Fall Hazard Survey Form (Appendix A)</w:t>
      </w:r>
    </w:p>
    <w:p>
      <w:pPr>
        <w:spacing w:after="120" w:line="276"/>
      </w:pPr>
      <w:r>
        <w:rPr>
          <w:rFonts w:ascii="Calibri" w:cs="Calibri" w:eastAsia="Calibri" w:hAnsi="Calibri"/>
          <w:color w:val="000000"/>
          <w:sz w:val="22"/>
          <w:szCs w:val="22"/>
        </w:rPr>
        <w:t xml:space="preserve">The fall hazard survey shall be updated whenever site conditions change, new work activities begin, or the competent person identifies previously unrecognized hazards.</w:t>
      </w:r>
    </w:p>
    <w:p>
      <w:pPr>
        <w:pStyle w:val="Heading2"/>
        <w:spacing w:after="140" w:before="280"/>
      </w:pPr>
      <w:r>
        <w:rPr>
          <w:rFonts w:ascii="Calibri" w:cs="Calibri" w:eastAsia="Calibri" w:hAnsi="Calibri"/>
          <w:b/>
          <w:bCs/>
          <w:color w:val="1B2A4A"/>
          <w:sz w:val="26"/>
          <w:szCs w:val="26"/>
        </w:rPr>
        <w:t xml:space="preserve">4.2 Fall Protection Methods</w:t>
      </w:r>
    </w:p>
    <w:p>
      <w:pPr>
        <w:pStyle w:val="Heading3"/>
        <w:spacing w:after="100" w:before="200"/>
      </w:pPr>
      <w:r>
        <w:rPr>
          <w:rFonts w:ascii="Calibri" w:cs="Calibri" w:eastAsia="Calibri" w:hAnsi="Calibri"/>
          <w:b/>
          <w:bCs/>
          <w:color w:val="1B2A4A"/>
          <w:sz w:val="22"/>
          <w:szCs w:val="22"/>
        </w:rPr>
        <w:t xml:space="preserve">4.2.1 Guardrail Systems</w:t>
      </w:r>
    </w:p>
    <w:p>
      <w:pPr>
        <w:spacing w:after="120" w:line="276"/>
      </w:pPr>
      <w:r>
        <w:rPr>
          <w:rFonts w:ascii="Calibri" w:cs="Calibri" w:eastAsia="Calibri" w:hAnsi="Calibri"/>
          <w:color w:val="000000"/>
          <w:sz w:val="22"/>
          <w:szCs w:val="22"/>
        </w:rPr>
        <w:t xml:space="preserve">Guardrail systems are the preferred method of fall protection and shall be used wherever feasible. Guardrail systems shall meet the following requirements:</w:t>
      </w:r>
    </w:p>
    <w:p>
      <w:pPr>
        <w:pStyle w:val="ListParagraph"/>
        <w:numPr>
          <w:ilvl w:val="0"/>
          <w:numId w:val="9"/>
        </w:numPr>
        <w:spacing w:after="60" w:line="276"/>
      </w:pPr>
      <w:r>
        <w:rPr>
          <w:rFonts w:ascii="Calibri" w:cs="Calibri" w:eastAsia="Calibri" w:hAnsi="Calibri"/>
          <w:color w:val="000000"/>
          <w:sz w:val="22"/>
          <w:szCs w:val="22"/>
        </w:rPr>
        <w:t xml:space="preserve">Top rail height shall be 42 inches (±3 inches) above the walking/working level</w:t>
      </w:r>
    </w:p>
    <w:p>
      <w:pPr>
        <w:pStyle w:val="ListParagraph"/>
        <w:numPr>
          <w:ilvl w:val="0"/>
          <w:numId w:val="9"/>
        </w:numPr>
        <w:spacing w:after="60" w:line="276"/>
      </w:pPr>
      <w:r>
        <w:rPr>
          <w:rFonts w:ascii="Calibri" w:cs="Calibri" w:eastAsia="Calibri" w:hAnsi="Calibri"/>
          <w:color w:val="000000"/>
          <w:sz w:val="22"/>
          <w:szCs w:val="22"/>
        </w:rPr>
        <w:t xml:space="preserve">Mid rails shall be installed midway between the top rail and the walking/working surface</w:t>
      </w:r>
    </w:p>
    <w:p>
      <w:pPr>
        <w:pStyle w:val="ListParagraph"/>
        <w:numPr>
          <w:ilvl w:val="0"/>
          <w:numId w:val="9"/>
        </w:numPr>
        <w:spacing w:after="60" w:line="276"/>
      </w:pPr>
      <w:r>
        <w:rPr>
          <w:rFonts w:ascii="Calibri" w:cs="Calibri" w:eastAsia="Calibri" w:hAnsi="Calibri"/>
          <w:color w:val="000000"/>
          <w:sz w:val="22"/>
          <w:szCs w:val="22"/>
        </w:rPr>
        <w:t xml:space="preserve">Guardrails shall be capable of withstanding a force of at least 200 pounds applied within 2 inches of the top edge in any outward or downward direction</w:t>
      </w:r>
    </w:p>
    <w:p>
      <w:pPr>
        <w:pStyle w:val="ListParagraph"/>
        <w:numPr>
          <w:ilvl w:val="0"/>
          <w:numId w:val="9"/>
        </w:numPr>
        <w:spacing w:after="60" w:line="276"/>
      </w:pPr>
      <w:r>
        <w:rPr>
          <w:rFonts w:ascii="Calibri" w:cs="Calibri" w:eastAsia="Calibri" w:hAnsi="Calibri"/>
          <w:color w:val="000000"/>
          <w:sz w:val="22"/>
          <w:szCs w:val="22"/>
        </w:rPr>
        <w:t xml:space="preserve">Mid rails shall withstand a force of at least 150 pounds in any outward or downward direction</w:t>
      </w:r>
    </w:p>
    <w:p>
      <w:pPr>
        <w:pStyle w:val="ListParagraph"/>
        <w:numPr>
          <w:ilvl w:val="0"/>
          <w:numId w:val="9"/>
        </w:numPr>
        <w:spacing w:after="60" w:line="276"/>
      </w:pPr>
      <w:r>
        <w:rPr>
          <w:rFonts w:ascii="Calibri" w:cs="Calibri" w:eastAsia="Calibri" w:hAnsi="Calibri"/>
          <w:color w:val="000000"/>
          <w:sz w:val="22"/>
          <w:szCs w:val="22"/>
        </w:rPr>
        <w:t xml:space="preserve">The surface of the top rail shall be smooth to prevent punctures, lacerations, or snagging of clothing</w:t>
      </w:r>
    </w:p>
    <w:p>
      <w:pPr>
        <w:pStyle w:val="ListParagraph"/>
        <w:numPr>
          <w:ilvl w:val="0"/>
          <w:numId w:val="9"/>
        </w:numPr>
        <w:spacing w:after="60" w:line="276"/>
      </w:pPr>
      <w:r>
        <w:rPr>
          <w:rFonts w:ascii="Calibri" w:cs="Calibri" w:eastAsia="Calibri" w:hAnsi="Calibri"/>
          <w:color w:val="000000"/>
          <w:sz w:val="22"/>
          <w:szCs w:val="22"/>
        </w:rPr>
        <w:t xml:space="preserve">Toeboards shall be installed when materials or tools could fall on workers below (minimum 3.5 inches tall)</w:t>
      </w:r>
    </w:p>
    <w:p>
      <w:pPr>
        <w:pStyle w:val="ListParagraph"/>
        <w:numPr>
          <w:ilvl w:val="0"/>
          <w:numId w:val="9"/>
        </w:numPr>
        <w:spacing w:after="60" w:line="276"/>
      </w:pPr>
      <w:r>
        <w:rPr>
          <w:rFonts w:ascii="Calibri" w:cs="Calibri" w:eastAsia="Calibri" w:hAnsi="Calibri"/>
          <w:color w:val="000000"/>
          <w:sz w:val="22"/>
          <w:szCs w:val="22"/>
        </w:rPr>
        <w:t xml:space="preserve">Openings in guardrail systems shall not allow passage of a sphere larger than 19 inches in diameter</w:t>
      </w:r>
    </w:p>
    <w:p>
      <w:pPr>
        <w:pStyle w:val="ListParagraph"/>
        <w:numPr>
          <w:ilvl w:val="0"/>
          <w:numId w:val="9"/>
        </w:numPr>
        <w:spacing w:after="60" w:line="276"/>
      </w:pPr>
      <w:r>
        <w:rPr>
          <w:rFonts w:ascii="Calibri" w:cs="Calibri" w:eastAsia="Calibri" w:hAnsi="Calibri"/>
          <w:color w:val="000000"/>
          <w:sz w:val="22"/>
          <w:szCs w:val="22"/>
        </w:rPr>
        <w:t xml:space="preserve">Wire rope used as a top rail shall be flagged with high-visibility material at intervals not exceeding 6 feet</w:t>
      </w:r>
    </w:p>
    <w:p>
      <w:pPr>
        <w:pStyle w:val="Heading3"/>
        <w:spacing w:after="100" w:before="200"/>
      </w:pPr>
      <w:r>
        <w:rPr>
          <w:rFonts w:ascii="Calibri" w:cs="Calibri" w:eastAsia="Calibri" w:hAnsi="Calibri"/>
          <w:b/>
          <w:bCs/>
          <w:color w:val="1B2A4A"/>
          <w:sz w:val="22"/>
          <w:szCs w:val="22"/>
        </w:rPr>
        <w:t xml:space="preserve">4.2.2 Personal Fall Arrest Systems (PFAS)</w:t>
      </w:r>
    </w:p>
    <w:p>
      <w:pPr>
        <w:spacing w:after="120" w:line="276"/>
      </w:pPr>
      <w:r>
        <w:rPr>
          <w:rFonts w:ascii="Calibri" w:cs="Calibri" w:eastAsia="Calibri" w:hAnsi="Calibri"/>
          <w:color w:val="000000"/>
          <w:sz w:val="22"/>
          <w:szCs w:val="22"/>
        </w:rPr>
        <w:t xml:space="preserve">When guardrail systems are not feasible, personal fall arrest systems shall be used. All PFAS components shall meet ANSI Z359 standards and shall include:</w:t>
      </w:r>
    </w:p>
    <w:p>
      <w:pPr>
        <w:pStyle w:val="ListParagraph"/>
        <w:numPr>
          <w:ilvl w:val="0"/>
          <w:numId w:val="10"/>
        </w:numPr>
        <w:spacing w:after="60" w:line="276"/>
      </w:pPr>
      <w:r>
        <w:rPr>
          <w:rFonts w:ascii="Calibri" w:cs="Calibri" w:eastAsia="Calibri" w:hAnsi="Calibri"/>
          <w:color w:val="000000"/>
          <w:sz w:val="22"/>
          <w:szCs w:val="22"/>
        </w:rPr>
        <w:t xml:space="preserve">Full-body harness (body belts are NOT permitted for fall arrest)</w:t>
      </w:r>
    </w:p>
    <w:p>
      <w:pPr>
        <w:pStyle w:val="ListParagraph"/>
        <w:numPr>
          <w:ilvl w:val="0"/>
          <w:numId w:val="10"/>
        </w:numPr>
        <w:spacing w:after="60" w:line="276"/>
      </w:pPr>
      <w:r>
        <w:rPr>
          <w:rFonts w:ascii="Calibri" w:cs="Calibri" w:eastAsia="Calibri" w:hAnsi="Calibri"/>
          <w:color w:val="000000"/>
          <w:sz w:val="22"/>
          <w:szCs w:val="22"/>
        </w:rPr>
        <w:t xml:space="preserve">Connecting device: shock-absorbing lanyard, self-retracting lifeline (SRL), or rope grab with lifeline</w:t>
      </w:r>
    </w:p>
    <w:p>
      <w:pPr>
        <w:pStyle w:val="ListParagraph"/>
        <w:numPr>
          <w:ilvl w:val="0"/>
          <w:numId w:val="10"/>
        </w:numPr>
        <w:spacing w:after="60" w:line="276"/>
      </w:pPr>
      <w:r>
        <w:rPr>
          <w:rFonts w:ascii="Calibri" w:cs="Calibri" w:eastAsia="Calibri" w:hAnsi="Calibri"/>
          <w:color w:val="000000"/>
          <w:sz w:val="22"/>
          <w:szCs w:val="22"/>
        </w:rPr>
        <w:t xml:space="preserve">Anchorage point capable of supporting at least 5,000 pounds per attached employee</w:t>
      </w:r>
    </w:p>
    <w:p>
      <w:pPr>
        <w:pStyle w:val="ListParagraph"/>
        <w:numPr>
          <w:ilvl w:val="0"/>
          <w:numId w:val="10"/>
        </w:numPr>
        <w:spacing w:after="60" w:line="276"/>
      </w:pPr>
      <w:r>
        <w:rPr>
          <w:rFonts w:ascii="Calibri" w:cs="Calibri" w:eastAsia="Calibri" w:hAnsi="Calibri"/>
          <w:color w:val="000000"/>
          <w:sz w:val="22"/>
          <w:szCs w:val="22"/>
        </w:rPr>
        <w:t xml:space="preserve">Total fall distance must be calculated and documented to ensure adequate clearance below the worker (free fall distance shall not exceed 6 feet)</w:t>
      </w:r>
    </w:p>
    <w:p>
      <w:pPr>
        <w:pStyle w:val="ListParagraph"/>
        <w:numPr>
          <w:ilvl w:val="0"/>
          <w:numId w:val="10"/>
        </w:numPr>
        <w:spacing w:after="60" w:line="276"/>
      </w:pPr>
      <w:r>
        <w:rPr>
          <w:rFonts w:ascii="Calibri" w:cs="Calibri" w:eastAsia="Calibri" w:hAnsi="Calibri"/>
          <w:color w:val="000000"/>
          <w:sz w:val="22"/>
          <w:szCs w:val="22"/>
        </w:rPr>
        <w:t xml:space="preserve">The system must bring the employee to a complete stop and limit the maximum deceleration distance to 3.5 feet</w:t>
      </w:r>
    </w:p>
    <w:p>
      <w:pPr>
        <w:pStyle w:val="ListParagraph"/>
        <w:numPr>
          <w:ilvl w:val="0"/>
          <w:numId w:val="10"/>
        </w:numPr>
        <w:spacing w:after="60" w:line="276"/>
      </w:pPr>
      <w:r>
        <w:rPr>
          <w:rFonts w:ascii="Calibri" w:cs="Calibri" w:eastAsia="Calibri" w:hAnsi="Calibri"/>
          <w:color w:val="000000"/>
          <w:sz w:val="22"/>
          <w:szCs w:val="22"/>
        </w:rPr>
        <w:t xml:space="preserve">The maximum arresting force on an employee shall not exceed 1,800 pounds when using a body harness</w:t>
      </w:r>
    </w:p>
    <w:p>
      <w:pPr>
        <w:pStyle w:val="ListParagraph"/>
        <w:numPr>
          <w:ilvl w:val="0"/>
          <w:numId w:val="10"/>
        </w:numPr>
        <w:spacing w:after="60" w:line="276"/>
      </w:pPr>
      <w:r>
        <w:rPr>
          <w:rFonts w:ascii="Calibri" w:cs="Calibri" w:eastAsia="Calibri" w:hAnsi="Calibri"/>
          <w:color w:val="000000"/>
          <w:sz w:val="22"/>
          <w:szCs w:val="22"/>
        </w:rPr>
        <w:t xml:space="preserve">Employees must be able to be rescued or rescue themselves within 6 minutes of a fall arrest to prevent suspension trauma</w:t>
      </w:r>
    </w:p>
    <w:p>
      <w:pPr>
        <w:pStyle w:val="Heading3"/>
        <w:spacing w:after="100" w:before="200"/>
      </w:pPr>
      <w:r>
        <w:rPr>
          <w:rFonts w:ascii="Calibri" w:cs="Calibri" w:eastAsia="Calibri" w:hAnsi="Calibri"/>
          <w:b/>
          <w:bCs/>
          <w:color w:val="1B2A4A"/>
          <w:sz w:val="22"/>
          <w:szCs w:val="22"/>
        </w:rPr>
        <w:t xml:space="preserve">4.2.3 Safety Net Systems</w:t>
      </w:r>
    </w:p>
    <w:p>
      <w:pPr>
        <w:spacing w:after="120" w:line="276"/>
      </w:pPr>
      <w:r>
        <w:rPr>
          <w:rFonts w:ascii="Calibri" w:cs="Calibri" w:eastAsia="Calibri" w:hAnsi="Calibri"/>
          <w:color w:val="000000"/>
          <w:sz w:val="22"/>
          <w:szCs w:val="22"/>
        </w:rPr>
        <w:t xml:space="preserve">Safety net systems may be used where other methods are not practical. Safety nets shall:</w:t>
      </w:r>
    </w:p>
    <w:p>
      <w:pPr>
        <w:pStyle w:val="ListParagraph"/>
        <w:numPr>
          <w:ilvl w:val="0"/>
          <w:numId w:val="11"/>
        </w:numPr>
        <w:spacing w:after="60" w:line="276"/>
      </w:pPr>
      <w:r>
        <w:rPr>
          <w:rFonts w:ascii="Calibri" w:cs="Calibri" w:eastAsia="Calibri" w:hAnsi="Calibri"/>
          <w:color w:val="000000"/>
          <w:sz w:val="22"/>
          <w:szCs w:val="22"/>
        </w:rPr>
        <w:t xml:space="preserve">Be installed as close as practical beneath the walking/working surface, but no more than 30 feet below</w:t>
      </w:r>
    </w:p>
    <w:p>
      <w:pPr>
        <w:pStyle w:val="ListParagraph"/>
        <w:numPr>
          <w:ilvl w:val="0"/>
          <w:numId w:val="11"/>
        </w:numPr>
        <w:spacing w:after="60" w:line="276"/>
      </w:pPr>
      <w:r>
        <w:rPr>
          <w:rFonts w:ascii="Calibri" w:cs="Calibri" w:eastAsia="Calibri" w:hAnsi="Calibri"/>
          <w:color w:val="000000"/>
          <w:sz w:val="22"/>
          <w:szCs w:val="22"/>
        </w:rPr>
        <w:t xml:space="preserve">Extend outward from the outermost projection of the work surface (8 feet for up to 5 feet of fall, 10 feet for 5-10 feet, 13 feet for more than 10 feet)</w:t>
      </w:r>
    </w:p>
    <w:p>
      <w:pPr>
        <w:pStyle w:val="ListParagraph"/>
        <w:numPr>
          <w:ilvl w:val="0"/>
          <w:numId w:val="11"/>
        </w:numPr>
        <w:spacing w:after="60" w:line="276"/>
      </w:pPr>
      <w:r>
        <w:rPr>
          <w:rFonts w:ascii="Calibri" w:cs="Calibri" w:eastAsia="Calibri" w:hAnsi="Calibri"/>
          <w:color w:val="000000"/>
          <w:sz w:val="22"/>
          <w:szCs w:val="22"/>
        </w:rPr>
        <w:t xml:space="preserve">Be drop-tested or certified by a qualified person after installation and before use</w:t>
      </w:r>
    </w:p>
    <w:p>
      <w:pPr>
        <w:pStyle w:val="ListParagraph"/>
        <w:numPr>
          <w:ilvl w:val="0"/>
          <w:numId w:val="11"/>
        </w:numPr>
        <w:spacing w:after="60" w:line="276"/>
      </w:pPr>
      <w:r>
        <w:rPr>
          <w:rFonts w:ascii="Calibri" w:cs="Calibri" w:eastAsia="Calibri" w:hAnsi="Calibri"/>
          <w:color w:val="000000"/>
          <w:sz w:val="22"/>
          <w:szCs w:val="22"/>
        </w:rPr>
        <w:t xml:space="preserve">Have mesh openings no larger than 6 inches by 6 inches</w:t>
      </w:r>
    </w:p>
    <w:p>
      <w:pPr>
        <w:pStyle w:val="ListParagraph"/>
        <w:numPr>
          <w:ilvl w:val="0"/>
          <w:numId w:val="11"/>
        </w:numPr>
        <w:spacing w:after="60" w:line="276"/>
      </w:pPr>
      <w:r>
        <w:rPr>
          <w:rFonts w:ascii="Calibri" w:cs="Calibri" w:eastAsia="Calibri" w:hAnsi="Calibri"/>
          <w:color w:val="000000"/>
          <w:sz w:val="22"/>
          <w:szCs w:val="22"/>
        </w:rPr>
        <w:t xml:space="preserve">Be inspected at least weekly for wear, damage, and other deterioration</w:t>
      </w:r>
    </w:p>
    <w:p>
      <w:pPr>
        <w:pStyle w:val="ListParagraph"/>
        <w:numPr>
          <w:ilvl w:val="0"/>
          <w:numId w:val="11"/>
        </w:numPr>
        <w:spacing w:after="60" w:line="276"/>
      </w:pPr>
      <w:r>
        <w:rPr>
          <w:rFonts w:ascii="Calibri" w:cs="Calibri" w:eastAsia="Calibri" w:hAnsi="Calibri"/>
          <w:color w:val="000000"/>
          <w:sz w:val="22"/>
          <w:szCs w:val="22"/>
        </w:rPr>
        <w:t xml:space="preserve">Have all objects that have fallen into the net removed as soon as possible</w:t>
      </w:r>
    </w:p>
    <w:p>
      <w:pPr>
        <w:pStyle w:val="Heading3"/>
        <w:spacing w:after="100" w:before="200"/>
      </w:pPr>
      <w:r>
        <w:rPr>
          <w:rFonts w:ascii="Calibri" w:cs="Calibri" w:eastAsia="Calibri" w:hAnsi="Calibri"/>
          <w:b/>
          <w:bCs/>
          <w:color w:val="1B2A4A"/>
          <w:sz w:val="22"/>
          <w:szCs w:val="22"/>
        </w:rPr>
        <w:t xml:space="preserve">4.2.4 Hole Covers</w:t>
      </w:r>
    </w:p>
    <w:p>
      <w:pPr>
        <w:spacing w:after="120" w:line="276"/>
      </w:pPr>
      <w:r>
        <w:rPr>
          <w:rFonts w:ascii="Calibri" w:cs="Calibri" w:eastAsia="Calibri" w:hAnsi="Calibri"/>
          <w:color w:val="000000"/>
          <w:sz w:val="22"/>
          <w:szCs w:val="22"/>
        </w:rPr>
        <w:t xml:space="preserve">All holes on walking/working surfaces shall be covered or protected by guardrails. Hole covers shall:</w:t>
      </w:r>
    </w:p>
    <w:p>
      <w:pPr>
        <w:pStyle w:val="ListParagraph"/>
        <w:numPr>
          <w:ilvl w:val="0"/>
          <w:numId w:val="12"/>
        </w:numPr>
        <w:spacing w:after="60" w:line="276"/>
      </w:pPr>
      <w:r>
        <w:rPr>
          <w:rFonts w:ascii="Calibri" w:cs="Calibri" w:eastAsia="Calibri" w:hAnsi="Calibri"/>
          <w:color w:val="000000"/>
          <w:sz w:val="22"/>
          <w:szCs w:val="22"/>
        </w:rPr>
        <w:t xml:space="preserve">Be capable of supporting at least twice the weight of employees, equipment, and materials that may be imposed on the cover at any one time</w:t>
      </w:r>
    </w:p>
    <w:p>
      <w:pPr>
        <w:pStyle w:val="ListParagraph"/>
        <w:numPr>
          <w:ilvl w:val="0"/>
          <w:numId w:val="12"/>
        </w:numPr>
        <w:spacing w:after="60" w:line="276"/>
      </w:pPr>
      <w:r>
        <w:rPr>
          <w:rFonts w:ascii="Calibri" w:cs="Calibri" w:eastAsia="Calibri" w:hAnsi="Calibri"/>
          <w:color w:val="000000"/>
          <w:sz w:val="22"/>
          <w:szCs w:val="22"/>
        </w:rPr>
        <w:t xml:space="preserve">Be secured to prevent accidental displacement by wind, equipment, or workers</w:t>
      </w:r>
    </w:p>
    <w:p>
      <w:pPr>
        <w:pStyle w:val="ListParagraph"/>
        <w:numPr>
          <w:ilvl w:val="0"/>
          <w:numId w:val="12"/>
        </w:numPr>
        <w:spacing w:after="60" w:line="276"/>
      </w:pPr>
      <w:r>
        <w:rPr>
          <w:rFonts w:ascii="Calibri" w:cs="Calibri" w:eastAsia="Calibri" w:hAnsi="Calibri"/>
          <w:color w:val="000000"/>
          <w:sz w:val="22"/>
          <w:szCs w:val="22"/>
        </w:rPr>
        <w:t xml:space="preserve">Be clearly marked with the word "HOLE" or "COVER" to provide warning of the hazard</w:t>
      </w:r>
    </w:p>
    <w:p>
      <w:pPr>
        <w:pStyle w:val="ListParagraph"/>
        <w:numPr>
          <w:ilvl w:val="0"/>
          <w:numId w:val="12"/>
        </w:numPr>
        <w:spacing w:after="60" w:line="276"/>
      </w:pPr>
      <w:r>
        <w:rPr>
          <w:rFonts w:ascii="Calibri" w:cs="Calibri" w:eastAsia="Calibri" w:hAnsi="Calibri"/>
          <w:color w:val="000000"/>
          <w:sz w:val="22"/>
          <w:szCs w:val="22"/>
        </w:rPr>
        <w:t xml:space="preserve">Be color coded or otherwise identified as hole covers where marking is not practical</w:t>
      </w:r>
    </w:p>
    <w:p>
      <w:pPr>
        <w:pStyle w:val="Heading3"/>
        <w:spacing w:after="100" w:before="200"/>
      </w:pPr>
      <w:r>
        <w:rPr>
          <w:rFonts w:ascii="Calibri" w:cs="Calibri" w:eastAsia="Calibri" w:hAnsi="Calibri"/>
          <w:b/>
          <w:bCs/>
          <w:color w:val="1B2A4A"/>
          <w:sz w:val="22"/>
          <w:szCs w:val="22"/>
        </w:rPr>
        <w:t xml:space="preserve">4.2.5 Controlled Access Zones</w:t>
      </w:r>
    </w:p>
    <w:p>
      <w:pPr>
        <w:spacing w:after="120" w:line="276"/>
      </w:pPr>
      <w:r>
        <w:rPr>
          <w:rFonts w:ascii="Calibri" w:cs="Calibri" w:eastAsia="Calibri" w:hAnsi="Calibri"/>
          <w:color w:val="000000"/>
          <w:sz w:val="22"/>
          <w:szCs w:val="22"/>
        </w:rPr>
        <w:t xml:space="preserve">Controlled access zones may be established for certain operations (leading edge work, overhand bricklaying, precast concrete erection) as an alternative fall protection method. Controlled access zones shall:</w:t>
      </w:r>
    </w:p>
    <w:p>
      <w:pPr>
        <w:pStyle w:val="ListParagraph"/>
        <w:numPr>
          <w:ilvl w:val="0"/>
          <w:numId w:val="13"/>
        </w:numPr>
        <w:spacing w:after="60" w:line="276"/>
      </w:pPr>
      <w:r>
        <w:rPr>
          <w:rFonts w:ascii="Calibri" w:cs="Calibri" w:eastAsia="Calibri" w:hAnsi="Calibri"/>
          <w:color w:val="000000"/>
          <w:sz w:val="22"/>
          <w:szCs w:val="22"/>
        </w:rPr>
        <w:t xml:space="preserve">Be defined by a control line erected not less than 6 feet and not more than 25 feet from the unprotected edge</w:t>
      </w:r>
    </w:p>
    <w:p>
      <w:pPr>
        <w:pStyle w:val="ListParagraph"/>
        <w:numPr>
          <w:ilvl w:val="0"/>
          <w:numId w:val="13"/>
        </w:numPr>
        <w:spacing w:after="60" w:line="276"/>
      </w:pPr>
      <w:r>
        <w:rPr>
          <w:rFonts w:ascii="Calibri" w:cs="Calibri" w:eastAsia="Calibri" w:hAnsi="Calibri"/>
          <w:color w:val="000000"/>
          <w:sz w:val="22"/>
          <w:szCs w:val="22"/>
        </w:rPr>
        <w:t xml:space="preserve">Be marked with control lines consisting of ropes, wires, or tapes, flagged at 6-foot intervals, supported at a height of 39 to 45 inches</w:t>
      </w:r>
    </w:p>
    <w:p>
      <w:pPr>
        <w:pStyle w:val="ListParagraph"/>
        <w:numPr>
          <w:ilvl w:val="0"/>
          <w:numId w:val="13"/>
        </w:numPr>
        <w:spacing w:after="60" w:line="276"/>
      </w:pPr>
      <w:r>
        <w:rPr>
          <w:rFonts w:ascii="Calibri" w:cs="Calibri" w:eastAsia="Calibri" w:hAnsi="Calibri"/>
          <w:color w:val="000000"/>
          <w:sz w:val="22"/>
          <w:szCs w:val="22"/>
        </w:rPr>
        <w:t xml:space="preserve">Restrict access to only those employees actively engaged in the specific work operation</w:t>
      </w:r>
    </w:p>
    <w:p>
      <w:pPr>
        <w:pStyle w:val="ListParagraph"/>
        <w:numPr>
          <w:ilvl w:val="0"/>
          <w:numId w:val="13"/>
        </w:numPr>
        <w:spacing w:after="60" w:line="276"/>
      </w:pPr>
      <w:r>
        <w:rPr>
          <w:rFonts w:ascii="Calibri" w:cs="Calibri" w:eastAsia="Calibri" w:hAnsi="Calibri"/>
          <w:color w:val="000000"/>
          <w:sz w:val="22"/>
          <w:szCs w:val="22"/>
        </w:rPr>
        <w:t xml:space="preserve">Be supervised by the competent person at all times when in use</w:t>
      </w:r>
    </w:p>
    <w:p>
      <w:pPr>
        <w:pStyle w:val="ListParagraph"/>
        <w:numPr>
          <w:ilvl w:val="0"/>
          <w:numId w:val="13"/>
        </w:numPr>
        <w:spacing w:after="60" w:line="276"/>
      </w:pPr>
      <w:r>
        <w:rPr>
          <w:rFonts w:ascii="Calibri" w:cs="Calibri" w:eastAsia="Calibri" w:hAnsi="Calibri"/>
          <w:color w:val="000000"/>
          <w:sz w:val="22"/>
          <w:szCs w:val="22"/>
        </w:rPr>
        <w:t xml:space="preserve">Never be used as a substitute for conventional fall protection where such protection is feasible</w:t>
      </w:r>
    </w:p>
    <w:p>
      <w:pPr>
        <w:pStyle w:val="Heading3"/>
        <w:spacing w:after="100" w:before="200"/>
      </w:pPr>
      <w:r>
        <w:rPr>
          <w:rFonts w:ascii="Calibri" w:cs="Calibri" w:eastAsia="Calibri" w:hAnsi="Calibri"/>
          <w:b/>
          <w:bCs/>
          <w:color w:val="1B2A4A"/>
          <w:sz w:val="22"/>
          <w:szCs w:val="22"/>
        </w:rPr>
        <w:t xml:space="preserve">4.2.6 Warning Line Systems</w:t>
      </w:r>
    </w:p>
    <w:p>
      <w:pPr>
        <w:spacing w:after="120" w:line="276"/>
      </w:pPr>
      <w:r>
        <w:rPr>
          <w:rFonts w:ascii="Calibri" w:cs="Calibri" w:eastAsia="Calibri" w:hAnsi="Calibri"/>
          <w:color w:val="000000"/>
          <w:sz w:val="22"/>
          <w:szCs w:val="22"/>
        </w:rPr>
        <w:t xml:space="preserve">Warning line systems may be used on low-slope roofs (4:12 or less) and shall meet the following criteria:</w:t>
      </w:r>
    </w:p>
    <w:p>
      <w:pPr>
        <w:pStyle w:val="ListParagraph"/>
        <w:numPr>
          <w:ilvl w:val="0"/>
          <w:numId w:val="14"/>
        </w:numPr>
        <w:spacing w:after="60" w:line="276"/>
      </w:pPr>
      <w:r>
        <w:rPr>
          <w:rFonts w:ascii="Calibri" w:cs="Calibri" w:eastAsia="Calibri" w:hAnsi="Calibri"/>
          <w:color w:val="000000"/>
          <w:sz w:val="22"/>
          <w:szCs w:val="22"/>
        </w:rPr>
        <w:t xml:space="preserve">Erected around all sides of the roof work area not less than 6 feet from the roof edge</w:t>
      </w:r>
    </w:p>
    <w:p>
      <w:pPr>
        <w:pStyle w:val="ListParagraph"/>
        <w:numPr>
          <w:ilvl w:val="0"/>
          <w:numId w:val="14"/>
        </w:numPr>
        <w:spacing w:after="60" w:line="276"/>
      </w:pPr>
      <w:r>
        <w:rPr>
          <w:rFonts w:ascii="Calibri" w:cs="Calibri" w:eastAsia="Calibri" w:hAnsi="Calibri"/>
          <w:color w:val="000000"/>
          <w:sz w:val="22"/>
          <w:szCs w:val="22"/>
        </w:rPr>
        <w:t xml:space="preserve">Made of rope, wire, or chain flagged with high-visibility material at intervals not exceeding 6 feet</w:t>
      </w:r>
    </w:p>
    <w:p>
      <w:pPr>
        <w:pStyle w:val="ListParagraph"/>
        <w:numPr>
          <w:ilvl w:val="0"/>
          <w:numId w:val="14"/>
        </w:numPr>
        <w:spacing w:after="60" w:line="276"/>
      </w:pPr>
      <w:r>
        <w:rPr>
          <w:rFonts w:ascii="Calibri" w:cs="Calibri" w:eastAsia="Calibri" w:hAnsi="Calibri"/>
          <w:color w:val="000000"/>
          <w:sz w:val="22"/>
          <w:szCs w:val="22"/>
        </w:rPr>
        <w:t xml:space="preserve">Rigged so that the lowest point (including sag) is at least 34 inches and the highest point is no more than 39 inches from the roof surface</w:t>
      </w:r>
    </w:p>
    <w:p>
      <w:pPr>
        <w:pStyle w:val="ListParagraph"/>
        <w:numPr>
          <w:ilvl w:val="0"/>
          <w:numId w:val="14"/>
        </w:numPr>
        <w:spacing w:after="60" w:line="276"/>
      </w:pPr>
      <w:r>
        <w:rPr>
          <w:rFonts w:ascii="Calibri" w:cs="Calibri" w:eastAsia="Calibri" w:hAnsi="Calibri"/>
          <w:color w:val="000000"/>
          <w:sz w:val="22"/>
          <w:szCs w:val="22"/>
        </w:rPr>
        <w:t xml:space="preserve">Stanchions capable of resisting a force of at least 16 pounds without tipping over</w:t>
      </w:r>
    </w:p>
    <w:p>
      <w:pPr>
        <w:pStyle w:val="ListParagraph"/>
        <w:numPr>
          <w:ilvl w:val="0"/>
          <w:numId w:val="14"/>
        </w:numPr>
        <w:spacing w:after="60" w:line="276"/>
      </w:pPr>
      <w:r>
        <w:rPr>
          <w:rFonts w:ascii="Calibri" w:cs="Calibri" w:eastAsia="Calibri" w:hAnsi="Calibri"/>
          <w:color w:val="000000"/>
          <w:sz w:val="22"/>
          <w:szCs w:val="22"/>
        </w:rPr>
        <w:t xml:space="preserve">Must be used in conjunction with a safety monitor or other fall protection for work within the warning line area</w:t>
      </w:r>
    </w:p>
    <w:p>
      <w:pPr>
        <w:pStyle w:val="Heading2"/>
        <w:spacing w:after="140" w:before="280"/>
      </w:pPr>
      <w:r>
        <w:rPr>
          <w:rFonts w:ascii="Calibri" w:cs="Calibri" w:eastAsia="Calibri" w:hAnsi="Calibri"/>
          <w:b/>
          <w:bCs/>
          <w:color w:val="1B2A4A"/>
          <w:sz w:val="26"/>
          <w:szCs w:val="26"/>
        </w:rPr>
        <w:t xml:space="preserve">4.3 Anchorage Requirements</w:t>
      </w:r>
    </w:p>
    <w:p>
      <w:pPr>
        <w:spacing w:after="120" w:line="276"/>
      </w:pPr>
      <w:r>
        <w:rPr>
          <w:rFonts w:ascii="Calibri" w:cs="Calibri" w:eastAsia="Calibri" w:hAnsi="Calibri"/>
          <w:color w:val="000000"/>
          <w:sz w:val="22"/>
          <w:szCs w:val="22"/>
        </w:rPr>
        <w:t xml:space="preserve">Anchorage points are critical to the effectiveness of personal fall arrest systems. The following requirements apply:</w:t>
      </w:r>
    </w:p>
    <w:p>
      <w:pPr>
        <w:pStyle w:val="ListParagraph"/>
        <w:numPr>
          <w:ilvl w:val="0"/>
          <w:numId w:val="15"/>
        </w:numPr>
        <w:spacing w:after="60" w:line="276"/>
      </w:pPr>
      <w:r>
        <w:rPr>
          <w:rFonts w:ascii="Calibri" w:cs="Calibri" w:eastAsia="Calibri" w:hAnsi="Calibri"/>
          <w:color w:val="000000"/>
          <w:sz w:val="22"/>
          <w:szCs w:val="22"/>
        </w:rPr>
        <w:t xml:space="preserve">Anchorages for PFAS shall be capable of supporting at least 5,000 pounds per employee attached, or be designed, installed, and used under the supervision of a qualified person as part of a complete system maintaining a safety factor of at least two</w:t>
      </w:r>
    </w:p>
    <w:p>
      <w:pPr>
        <w:pStyle w:val="ListParagraph"/>
        <w:numPr>
          <w:ilvl w:val="0"/>
          <w:numId w:val="15"/>
        </w:numPr>
        <w:spacing w:after="60" w:line="276"/>
      </w:pPr>
      <w:r>
        <w:rPr>
          <w:rFonts w:ascii="Calibri" w:cs="Calibri" w:eastAsia="Calibri" w:hAnsi="Calibri"/>
          <w:color w:val="000000"/>
          <w:sz w:val="22"/>
          <w:szCs w:val="22"/>
        </w:rPr>
        <w:t xml:space="preserve">Anchorages for positioning device systems shall be capable of supporting at least twice the potential impact load or 3,000 pounds, whichever is greater</w:t>
      </w:r>
    </w:p>
    <w:p>
      <w:pPr>
        <w:pStyle w:val="ListParagraph"/>
        <w:numPr>
          <w:ilvl w:val="0"/>
          <w:numId w:val="15"/>
        </w:numPr>
        <w:spacing w:after="60" w:line="276"/>
      </w:pPr>
      <w:r>
        <w:rPr>
          <w:rFonts w:ascii="Calibri" w:cs="Calibri" w:eastAsia="Calibri" w:hAnsi="Calibri"/>
          <w:color w:val="000000"/>
          <w:sz w:val="22"/>
          <w:szCs w:val="22"/>
        </w:rPr>
        <w:t xml:space="preserve">Anchorages shall be independent of any anchorage used to support or suspend platforms</w:t>
      </w:r>
    </w:p>
    <w:p>
      <w:pPr>
        <w:pStyle w:val="ListParagraph"/>
        <w:numPr>
          <w:ilvl w:val="0"/>
          <w:numId w:val="15"/>
        </w:numPr>
        <w:spacing w:after="60" w:line="276"/>
      </w:pPr>
      <w:r>
        <w:rPr>
          <w:rFonts w:ascii="Calibri" w:cs="Calibri" w:eastAsia="Calibri" w:hAnsi="Calibri"/>
          <w:color w:val="000000"/>
          <w:sz w:val="22"/>
          <w:szCs w:val="22"/>
        </w:rPr>
        <w:t xml:space="preserve">The competent person shall evaluate and approve all anchorage points before use</w:t>
      </w:r>
    </w:p>
    <w:p>
      <w:pPr>
        <w:pStyle w:val="ListParagraph"/>
        <w:numPr>
          <w:ilvl w:val="0"/>
          <w:numId w:val="15"/>
        </w:numPr>
        <w:spacing w:after="60" w:line="276"/>
      </w:pPr>
      <w:r>
        <w:rPr>
          <w:rFonts w:ascii="Calibri" w:cs="Calibri" w:eastAsia="Calibri" w:hAnsi="Calibri"/>
          <w:color w:val="000000"/>
          <w:sz w:val="22"/>
          <w:szCs w:val="22"/>
        </w:rPr>
        <w:t xml:space="preserve">Manufactured anchorage devices shall be installed according to the manufacturer's instructions</w:t>
      </w:r>
    </w:p>
    <w:p>
      <w:pPr>
        <w:pStyle w:val="ListParagraph"/>
        <w:numPr>
          <w:ilvl w:val="0"/>
          <w:numId w:val="15"/>
        </w:numPr>
        <w:spacing w:after="60" w:line="276"/>
      </w:pPr>
      <w:r>
        <w:rPr>
          <w:rFonts w:ascii="Calibri" w:cs="Calibri" w:eastAsia="Calibri" w:hAnsi="Calibri"/>
          <w:color w:val="000000"/>
          <w:sz w:val="22"/>
          <w:szCs w:val="22"/>
        </w:rPr>
        <w:t xml:space="preserve">Structural steel members, concrete inserts, and other structural elements may serve as anchorage points when evaluated by a qualified person</w:t>
      </w:r>
    </w:p>
    <w:p>
      <w:pPr>
        <w:pStyle w:val="ListParagraph"/>
        <w:numPr>
          <w:ilvl w:val="0"/>
          <w:numId w:val="15"/>
        </w:numPr>
        <w:spacing w:after="60" w:line="276"/>
      </w:pPr>
      <w:r>
        <w:rPr>
          <w:rFonts w:ascii="Calibri" w:cs="Calibri" w:eastAsia="Calibri" w:hAnsi="Calibri"/>
          <w:color w:val="000000"/>
          <w:sz w:val="22"/>
          <w:szCs w:val="22"/>
        </w:rPr>
        <w:t xml:space="preserve">Cross-arm straps, beam clamps, and other temporary anchorage connectors shall be inspected before each use</w:t>
      </w:r>
    </w:p>
    <w:p>
      <w:pPr>
        <w:pStyle w:val="ListParagraph"/>
        <w:numPr>
          <w:ilvl w:val="0"/>
          <w:numId w:val="15"/>
        </w:numPr>
        <w:spacing w:after="60" w:line="276"/>
      </w:pPr>
      <w:r>
        <w:rPr>
          <w:rFonts w:ascii="Calibri" w:cs="Calibri" w:eastAsia="Calibri" w:hAnsi="Calibri"/>
          <w:color w:val="000000"/>
          <w:sz w:val="22"/>
          <w:szCs w:val="22"/>
        </w:rPr>
        <w:t xml:space="preserve">Anchorage points shall be located above the D-ring attachment point on the harness whenever possible to minimize free fall distance</w:t>
      </w:r>
    </w:p>
    <w:p>
      <w:pPr>
        <w:pStyle w:val="Heading2"/>
        <w:spacing w:after="140" w:before="280"/>
      </w:pPr>
      <w:r>
        <w:rPr>
          <w:rFonts w:ascii="Calibri" w:cs="Calibri" w:eastAsia="Calibri" w:hAnsi="Calibri"/>
          <w:b/>
          <w:bCs/>
          <w:color w:val="1B2A4A"/>
          <w:sz w:val="26"/>
          <w:szCs w:val="26"/>
        </w:rPr>
        <w:t xml:space="preserve">4.4 Equipment Inspection</w:t>
      </w:r>
    </w:p>
    <w:p>
      <w:pPr>
        <w:spacing w:after="120" w:line="276"/>
      </w:pPr>
      <w:r>
        <w:rPr>
          <w:rFonts w:ascii="Calibri" w:cs="Calibri" w:eastAsia="Calibri" w:hAnsi="Calibri"/>
          <w:color w:val="000000"/>
          <w:sz w:val="22"/>
          <w:szCs w:val="22"/>
        </w:rPr>
        <w:t xml:space="preserve">All fall protection equipment shall be inspected in accordance with the following schedule:</w:t>
      </w:r>
    </w:p>
    <w:p>
      <w:pPr>
        <w:pStyle w:val="Heading3"/>
        <w:spacing w:after="100" w:before="200"/>
      </w:pPr>
      <w:r>
        <w:rPr>
          <w:rFonts w:ascii="Calibri" w:cs="Calibri" w:eastAsia="Calibri" w:hAnsi="Calibri"/>
          <w:b/>
          <w:bCs/>
          <w:color w:val="1B2A4A"/>
          <w:sz w:val="22"/>
          <w:szCs w:val="22"/>
        </w:rPr>
        <w:t xml:space="preserve">4.4.1 Pre-Use Inspection (Before Each Use)</w:t>
      </w:r>
    </w:p>
    <w:p>
      <w:pPr>
        <w:spacing w:after="120" w:line="276"/>
      </w:pPr>
      <w:r>
        <w:rPr>
          <w:rFonts w:ascii="Calibri" w:cs="Calibri" w:eastAsia="Calibri" w:hAnsi="Calibri"/>
          <w:color w:val="000000"/>
          <w:sz w:val="22"/>
          <w:szCs w:val="22"/>
        </w:rPr>
        <w:t xml:space="preserve">Every employee shall inspect their personal fall protection equipment before each use. At a minimum, the following checks shall be performed:</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6860"/>
      </w:tblGrid>
      <w:tr>
        <w:tc>
          <w:tcPr>
            <w:tcW w:type="dxa" w:w="25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Equipment</w:t>
            </w:r>
          </w:p>
        </w:tc>
        <w:tc>
          <w:tcPr>
            <w:tcW w:type="dxa" w:w="68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Inspection Points</w:t>
            </w:r>
          </w:p>
        </w:tc>
      </w:tr>
      <w:tr>
        <w:tc>
          <w:tcPr>
            <w:tcW w:type="dxa" w:w="2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Full-Body Harness</w:t>
            </w:r>
          </w:p>
        </w:tc>
        <w:tc>
          <w:tcPr>
            <w:tcW w:type="dxa" w:w="68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Check webbing for cuts, burns, fraying, abrasion, chemical damage, or excessive wear. Inspect all buckles, D-rings, and grommets for cracks, distortion, or corrosion. Verify all labels and markings are legible. Ensure proper fit and adjustment.</w:t>
            </w:r>
          </w:p>
        </w:tc>
      </w:tr>
      <w:tr>
        <w:tc>
          <w:tcPr>
            <w:tcW w:type="dxa" w:w="2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Shock-Absorbing Lanyard</w:t>
            </w:r>
          </w:p>
        </w:tc>
        <w:tc>
          <w:tcPr>
            <w:tcW w:type="dxa" w:w="68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Inspect webbing/rope for cuts, burns, fraying, or damage. Check snap hooks for gate closure, locking mechanism, and distortion. Verify shock absorber has not been deployed (pack should be intact). Check stitching for pulled or cut threads.</w:t>
            </w:r>
          </w:p>
        </w:tc>
      </w:tr>
      <w:tr>
        <w:tc>
          <w:tcPr>
            <w:tcW w:type="dxa" w:w="2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Self-Retracting Lifeline (SRL)</w:t>
            </w:r>
          </w:p>
        </w:tc>
        <w:tc>
          <w:tcPr>
            <w:tcW w:type="dxa" w:w="68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Test retraction and locking mechanism. Inspect housing for cracks or damage. Check cable/webbing for cuts, kinks, or corrosion. Verify snap hook operates properly. Ensure inspection tag/label is current.</w:t>
            </w:r>
          </w:p>
        </w:tc>
      </w:tr>
      <w:tr>
        <w:tc>
          <w:tcPr>
            <w:tcW w:type="dxa" w:w="2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Rope Grab / Vertical Lifeline</w:t>
            </w:r>
          </w:p>
        </w:tc>
        <w:tc>
          <w:tcPr>
            <w:tcW w:type="dxa" w:w="68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Inspect rope for fraying, cuts, or abrasion. Check rope grab for proper operation and locking. Verify compatibility between rope grab and lifeline diameter. Inspect termination hardware.</w:t>
            </w:r>
          </w:p>
        </w:tc>
      </w:tr>
      <w:tr>
        <w:tc>
          <w:tcPr>
            <w:tcW w:type="dxa" w:w="2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Anchorage Connectors</w:t>
            </w:r>
          </w:p>
        </w:tc>
        <w:tc>
          <w:tcPr>
            <w:tcW w:type="dxa" w:w="68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Inspect cross-arm straps, beam clamps, or other connectors for deformation, cracks, or wear. Verify proper engagement and load rating.</w:t>
            </w:r>
          </w:p>
        </w:tc>
      </w:tr>
    </w:tbl>
    <w:p>
      <w:pPr>
        <w:pStyle w:val="Heading3"/>
        <w:spacing w:after="100" w:before="200"/>
      </w:pPr>
      <w:r>
        <w:rPr>
          <w:rFonts w:ascii="Calibri" w:cs="Calibri" w:eastAsia="Calibri" w:hAnsi="Calibri"/>
          <w:b/>
          <w:bCs/>
          <w:color w:val="1B2A4A"/>
          <w:sz w:val="22"/>
          <w:szCs w:val="22"/>
        </w:rPr>
        <w:t xml:space="preserve">4.4.2 Periodic Formal Inspection</w:t>
      </w:r>
    </w:p>
    <w:p>
      <w:pPr>
        <w:spacing w:after="120" w:line="276"/>
      </w:pPr>
      <w:r>
        <w:rPr>
          <w:rFonts w:ascii="Calibri" w:cs="Calibri" w:eastAsia="Calibri" w:hAnsi="Calibri"/>
          <w:color w:val="000000"/>
          <w:sz w:val="22"/>
          <w:szCs w:val="22"/>
        </w:rPr>
        <w:t xml:space="preserve">The competent person shall conduct formal documented inspections of all fall protection equipment at least every six (6) months, or more frequently as specified by the manufacturer. Use the Harness Inspection Checklist (Appendix B) for documentation.</w:t>
      </w:r>
    </w:p>
    <w:p>
      <w:pPr>
        <w:pStyle w:val="Heading3"/>
        <w:spacing w:after="100" w:before="200"/>
      </w:pPr>
      <w:r>
        <w:rPr>
          <w:rFonts w:ascii="Calibri" w:cs="Calibri" w:eastAsia="Calibri" w:hAnsi="Calibri"/>
          <w:b/>
          <w:bCs/>
          <w:color w:val="1B2A4A"/>
          <w:sz w:val="22"/>
          <w:szCs w:val="22"/>
        </w:rPr>
        <w:t xml:space="preserve">4.4.3 Equipment Removal from Service</w:t>
      </w:r>
    </w:p>
    <w:p>
      <w:pPr>
        <w:spacing w:after="120" w:line="276"/>
      </w:pPr>
      <w:r>
        <w:rPr>
          <w:rFonts w:ascii="Calibri" w:cs="Calibri" w:eastAsia="Calibri" w:hAnsi="Calibri"/>
          <w:color w:val="000000"/>
          <w:sz w:val="22"/>
          <w:szCs w:val="22"/>
        </w:rPr>
        <w:t xml:space="preserve">Fall protection equipment shall be immediately removed from service and destroyed or tagged "Out of Service" when:</w:t>
      </w:r>
    </w:p>
    <w:p>
      <w:pPr>
        <w:pStyle w:val="ListParagraph"/>
        <w:numPr>
          <w:ilvl w:val="0"/>
          <w:numId w:val="16"/>
        </w:numPr>
        <w:spacing w:after="60" w:line="276"/>
      </w:pPr>
      <w:r>
        <w:rPr>
          <w:rFonts w:ascii="Calibri" w:cs="Calibri" w:eastAsia="Calibri" w:hAnsi="Calibri"/>
          <w:color w:val="000000"/>
          <w:sz w:val="22"/>
          <w:szCs w:val="22"/>
        </w:rPr>
        <w:t xml:space="preserve">The equipment has been subjected to impact forces during a fall arrest event</w:t>
      </w:r>
    </w:p>
    <w:p>
      <w:pPr>
        <w:pStyle w:val="ListParagraph"/>
        <w:numPr>
          <w:ilvl w:val="0"/>
          <w:numId w:val="16"/>
        </w:numPr>
        <w:spacing w:after="60" w:line="276"/>
      </w:pPr>
      <w:r>
        <w:rPr>
          <w:rFonts w:ascii="Calibri" w:cs="Calibri" w:eastAsia="Calibri" w:hAnsi="Calibri"/>
          <w:color w:val="000000"/>
          <w:sz w:val="22"/>
          <w:szCs w:val="22"/>
        </w:rPr>
        <w:t xml:space="preserve">The equipment shows signs of damage, excessive wear, or deterioration during inspection</w:t>
      </w:r>
    </w:p>
    <w:p>
      <w:pPr>
        <w:pStyle w:val="ListParagraph"/>
        <w:numPr>
          <w:ilvl w:val="0"/>
          <w:numId w:val="16"/>
        </w:numPr>
        <w:spacing w:after="60" w:line="276"/>
      </w:pPr>
      <w:r>
        <w:rPr>
          <w:rFonts w:ascii="Calibri" w:cs="Calibri" w:eastAsia="Calibri" w:hAnsi="Calibri"/>
          <w:color w:val="000000"/>
          <w:sz w:val="22"/>
          <w:szCs w:val="22"/>
        </w:rPr>
        <w:t xml:space="preserve">The equipment has been exposed to chemicals, extreme heat, or other conditions that may compromise its integrity</w:t>
      </w:r>
    </w:p>
    <w:p>
      <w:pPr>
        <w:pStyle w:val="ListParagraph"/>
        <w:numPr>
          <w:ilvl w:val="0"/>
          <w:numId w:val="16"/>
        </w:numPr>
        <w:spacing w:after="60" w:line="276"/>
      </w:pPr>
      <w:r>
        <w:rPr>
          <w:rFonts w:ascii="Calibri" w:cs="Calibri" w:eastAsia="Calibri" w:hAnsi="Calibri"/>
          <w:color w:val="000000"/>
          <w:sz w:val="22"/>
          <w:szCs w:val="22"/>
        </w:rPr>
        <w:t xml:space="preserve">The equipment has reached its manufacturer's recommended service life</w:t>
      </w:r>
    </w:p>
    <w:p>
      <w:pPr>
        <w:pStyle w:val="ListParagraph"/>
        <w:numPr>
          <w:ilvl w:val="0"/>
          <w:numId w:val="16"/>
        </w:numPr>
        <w:spacing w:after="60" w:line="276"/>
      </w:pPr>
      <w:r>
        <w:rPr>
          <w:rFonts w:ascii="Calibri" w:cs="Calibri" w:eastAsia="Calibri" w:hAnsi="Calibri"/>
          <w:color w:val="000000"/>
          <w:sz w:val="22"/>
          <w:szCs w:val="22"/>
        </w:rPr>
        <w:t xml:space="preserve">Any component fails to operate as designed during inspection or testing</w:t>
      </w:r>
    </w:p>
    <w:p>
      <w:pPr>
        <w:pStyle w:val="ListParagraph"/>
        <w:numPr>
          <w:ilvl w:val="0"/>
          <w:numId w:val="16"/>
        </w:numPr>
        <w:spacing w:after="60" w:line="276"/>
      </w:pPr>
      <w:r>
        <w:rPr>
          <w:rFonts w:ascii="Calibri" w:cs="Calibri" w:eastAsia="Calibri" w:hAnsi="Calibri"/>
          <w:color w:val="000000"/>
          <w:sz w:val="22"/>
          <w:szCs w:val="22"/>
        </w:rPr>
        <w:t xml:space="preserve">Labels or markings are missing or illegible, preventing identification of the manufacturer, model, or date of manufacture</w:t>
      </w:r>
    </w:p>
    <w:p>
      <w:pPr>
        <w:pStyle w:val="Heading2"/>
        <w:spacing w:after="140" w:before="280"/>
      </w:pPr>
      <w:r>
        <w:rPr>
          <w:rFonts w:ascii="Calibri" w:cs="Calibri" w:eastAsia="Calibri" w:hAnsi="Calibri"/>
          <w:b/>
          <w:bCs/>
          <w:color w:val="1B2A4A"/>
          <w:sz w:val="26"/>
          <w:szCs w:val="26"/>
        </w:rPr>
        <w:t xml:space="preserve">4.5 Rescue Planning</w:t>
      </w:r>
    </w:p>
    <w:p>
      <w:pPr>
        <w:spacing w:after="120" w:line="276"/>
      </w:pPr>
      <w:r>
        <w:rPr>
          <w:rFonts w:ascii="Calibri" w:cs="Calibri" w:eastAsia="Calibri" w:hAnsi="Calibri"/>
          <w:color w:val="000000"/>
          <w:sz w:val="22"/>
          <w:szCs w:val="22"/>
        </w:rPr>
        <w:t xml:space="preserve">A rescue plan shall be developed and in place before any work at heights begins. Prompt rescue is essential to prevent suspension trauma (harness hang syndrome), which can become life-threatening within minutes of a fall arrest event.</w:t>
      </w:r>
    </w:p>
    <w:p>
      <w:pPr>
        <w:pStyle w:val="Heading3"/>
        <w:spacing w:after="100" w:before="200"/>
      </w:pPr>
      <w:r>
        <w:rPr>
          <w:rFonts w:ascii="Calibri" w:cs="Calibri" w:eastAsia="Calibri" w:hAnsi="Calibri"/>
          <w:b/>
          <w:bCs/>
          <w:color w:val="1B2A4A"/>
          <w:sz w:val="22"/>
          <w:szCs w:val="22"/>
        </w:rPr>
        <w:t xml:space="preserve">4.5.1 Rescue Requirements</w:t>
      </w:r>
    </w:p>
    <w:p>
      <w:pPr>
        <w:pStyle w:val="ListParagraph"/>
        <w:numPr>
          <w:ilvl w:val="0"/>
          <w:numId w:val="17"/>
        </w:numPr>
        <w:spacing w:after="60" w:line="276"/>
      </w:pPr>
      <w:r>
        <w:rPr>
          <w:rFonts w:ascii="Calibri" w:cs="Calibri" w:eastAsia="Calibri" w:hAnsi="Calibri"/>
          <w:color w:val="000000"/>
          <w:sz w:val="22"/>
          <w:szCs w:val="22"/>
        </w:rPr>
        <w:t xml:space="preserve">Rescue of a fallen worker must be accomplished within six (6) minutes of the fall arrest</w:t>
      </w:r>
    </w:p>
    <w:p>
      <w:pPr>
        <w:pStyle w:val="ListParagraph"/>
        <w:numPr>
          <w:ilvl w:val="0"/>
          <w:numId w:val="17"/>
        </w:numPr>
        <w:spacing w:after="60" w:line="276"/>
      </w:pPr>
      <w:r>
        <w:rPr>
          <w:rFonts w:ascii="Calibri" w:cs="Calibri" w:eastAsia="Calibri" w:hAnsi="Calibri"/>
          <w:color w:val="000000"/>
          <w:sz w:val="22"/>
          <w:szCs w:val="22"/>
        </w:rPr>
        <w:t xml:space="preserve">Self-rescue methods shall be provided where feasible (trauma relief straps, self-rescue devices)</w:t>
      </w:r>
    </w:p>
    <w:p>
      <w:pPr>
        <w:pStyle w:val="ListParagraph"/>
        <w:numPr>
          <w:ilvl w:val="0"/>
          <w:numId w:val="17"/>
        </w:numPr>
        <w:spacing w:after="60" w:line="276"/>
      </w:pPr>
      <w:r>
        <w:rPr>
          <w:rFonts w:ascii="Calibri" w:cs="Calibri" w:eastAsia="Calibri" w:hAnsi="Calibri"/>
          <w:color w:val="000000"/>
          <w:sz w:val="22"/>
          <w:szCs w:val="22"/>
        </w:rPr>
        <w:t xml:space="preserve">Non-entry rescue methods are preferred over entry rescue methods where possible</w:t>
      </w:r>
    </w:p>
    <w:p>
      <w:pPr>
        <w:pStyle w:val="ListParagraph"/>
        <w:numPr>
          <w:ilvl w:val="0"/>
          <w:numId w:val="17"/>
        </w:numPr>
        <w:spacing w:after="60" w:line="276"/>
      </w:pPr>
      <w:r>
        <w:rPr>
          <w:rFonts w:ascii="Calibri" w:cs="Calibri" w:eastAsia="Calibri" w:hAnsi="Calibri"/>
          <w:color w:val="000000"/>
          <w:sz w:val="22"/>
          <w:szCs w:val="22"/>
        </w:rPr>
        <w:t xml:space="preserve">The rescue plan shall identify the rescue method(s), equipment, and trained personnel for each work location</w:t>
      </w:r>
    </w:p>
    <w:p>
      <w:pPr>
        <w:pStyle w:val="ListParagraph"/>
        <w:numPr>
          <w:ilvl w:val="0"/>
          <w:numId w:val="17"/>
        </w:numPr>
        <w:spacing w:after="60" w:line="276"/>
      </w:pPr>
      <w:r>
        <w:rPr>
          <w:rFonts w:ascii="Calibri" w:cs="Calibri" w:eastAsia="Calibri" w:hAnsi="Calibri"/>
          <w:color w:val="000000"/>
          <w:sz w:val="22"/>
          <w:szCs w:val="22"/>
        </w:rPr>
        <w:t xml:space="preserve">Rescue equipment shall be readily available at the work site (rescue retrieval systems, ladders, aerial lifts, etc.)</w:t>
      </w:r>
    </w:p>
    <w:p>
      <w:pPr>
        <w:pStyle w:val="ListParagraph"/>
        <w:numPr>
          <w:ilvl w:val="0"/>
          <w:numId w:val="17"/>
        </w:numPr>
        <w:spacing w:after="60" w:line="276"/>
      </w:pPr>
      <w:r>
        <w:rPr>
          <w:rFonts w:ascii="Calibri" w:cs="Calibri" w:eastAsia="Calibri" w:hAnsi="Calibri"/>
          <w:color w:val="000000"/>
          <w:sz w:val="22"/>
          <w:szCs w:val="22"/>
        </w:rPr>
        <w:t xml:space="preserve">At least two employees at each work site shall be trained in fall rescue procedures</w:t>
      </w:r>
    </w:p>
    <w:p>
      <w:pPr>
        <w:pStyle w:val="ListParagraph"/>
        <w:numPr>
          <w:ilvl w:val="0"/>
          <w:numId w:val="17"/>
        </w:numPr>
        <w:spacing w:after="60" w:line="276"/>
      </w:pPr>
      <w:r>
        <w:rPr>
          <w:rFonts w:ascii="Calibri" w:cs="Calibri" w:eastAsia="Calibri" w:hAnsi="Calibri"/>
          <w:color w:val="000000"/>
          <w:sz w:val="22"/>
          <w:szCs w:val="22"/>
        </w:rPr>
        <w:t xml:space="preserve">Emergency services (911) shall be identified as a backup rescue resource, but shall not be the primary rescue plan</w:t>
      </w:r>
    </w:p>
    <w:p>
      <w:pPr>
        <w:pStyle w:val="ListParagraph"/>
        <w:numPr>
          <w:ilvl w:val="0"/>
          <w:numId w:val="17"/>
        </w:numPr>
        <w:spacing w:after="60" w:line="276"/>
      </w:pPr>
      <w:r>
        <w:rPr>
          <w:rFonts w:ascii="Calibri" w:cs="Calibri" w:eastAsia="Calibri" w:hAnsi="Calibri"/>
          <w:color w:val="000000"/>
          <w:sz w:val="22"/>
          <w:szCs w:val="22"/>
        </w:rPr>
        <w:t xml:space="preserve">Rescue drills shall be conducted at least annually to verify the effectiveness of the plan</w:t>
      </w:r>
    </w:p>
    <w:p>
      <w:pPr>
        <w:pStyle w:val="Heading3"/>
        <w:spacing w:after="100" w:before="200"/>
      </w:pPr>
      <w:r>
        <w:rPr>
          <w:rFonts w:ascii="Calibri" w:cs="Calibri" w:eastAsia="Calibri" w:hAnsi="Calibri"/>
          <w:b/>
          <w:bCs/>
          <w:color w:val="1B2A4A"/>
          <w:sz w:val="22"/>
          <w:szCs w:val="22"/>
        </w:rPr>
        <w:t xml:space="preserve">4.5.2 Suspension Trauma Prevention</w:t>
      </w:r>
    </w:p>
    <w:p>
      <w:pPr>
        <w:spacing w:after="120" w:line="276"/>
      </w:pPr>
      <w:r>
        <w:rPr>
          <w:rFonts w:ascii="Calibri" w:cs="Calibri" w:eastAsia="Calibri" w:hAnsi="Calibri"/>
          <w:color w:val="000000"/>
          <w:sz w:val="22"/>
          <w:szCs w:val="22"/>
        </w:rPr>
        <w:t xml:space="preserve">All employees who use personal fall arrest systems shall be trained to recognize the symptoms of suspension trauma and the following preventive measures:</w:t>
      </w:r>
    </w:p>
    <w:p>
      <w:pPr>
        <w:pStyle w:val="ListParagraph"/>
        <w:numPr>
          <w:ilvl w:val="0"/>
          <w:numId w:val="18"/>
        </w:numPr>
        <w:spacing w:after="60" w:line="276"/>
      </w:pPr>
      <w:r>
        <w:rPr>
          <w:rFonts w:ascii="Calibri" w:cs="Calibri" w:eastAsia="Calibri" w:hAnsi="Calibri"/>
          <w:color w:val="000000"/>
          <w:sz w:val="22"/>
          <w:szCs w:val="22"/>
        </w:rPr>
        <w:t xml:space="preserve">Trauma suspension straps shall be attached to all full-body harnesses</w:t>
      </w:r>
    </w:p>
    <w:p>
      <w:pPr>
        <w:pStyle w:val="ListParagraph"/>
        <w:numPr>
          <w:ilvl w:val="0"/>
          <w:numId w:val="18"/>
        </w:numPr>
        <w:spacing w:after="60" w:line="276"/>
      </w:pPr>
      <w:r>
        <w:rPr>
          <w:rFonts w:ascii="Calibri" w:cs="Calibri" w:eastAsia="Calibri" w:hAnsi="Calibri"/>
          <w:color w:val="000000"/>
          <w:sz w:val="22"/>
          <w:szCs w:val="22"/>
        </w:rPr>
        <w:t xml:space="preserve">Employees shall be trained to use leg straps to maintain blood circulation if suspended</w:t>
      </w:r>
    </w:p>
    <w:p>
      <w:pPr>
        <w:pStyle w:val="ListParagraph"/>
        <w:numPr>
          <w:ilvl w:val="0"/>
          <w:numId w:val="18"/>
        </w:numPr>
        <w:spacing w:after="60" w:line="276"/>
      </w:pPr>
      <w:r>
        <w:rPr>
          <w:rFonts w:ascii="Calibri" w:cs="Calibri" w:eastAsia="Calibri" w:hAnsi="Calibri"/>
          <w:color w:val="000000"/>
          <w:sz w:val="22"/>
          <w:szCs w:val="22"/>
        </w:rPr>
        <w:t xml:space="preserve">Employees shall try to maintain leg movement and push against any available surface</w:t>
      </w:r>
    </w:p>
    <w:p>
      <w:pPr>
        <w:pStyle w:val="ListParagraph"/>
        <w:numPr>
          <w:ilvl w:val="0"/>
          <w:numId w:val="18"/>
        </w:numPr>
        <w:spacing w:after="60" w:line="276"/>
      </w:pPr>
      <w:r>
        <w:rPr>
          <w:rFonts w:ascii="Calibri" w:cs="Calibri" w:eastAsia="Calibri" w:hAnsi="Calibri"/>
          <w:color w:val="000000"/>
          <w:sz w:val="22"/>
          <w:szCs w:val="22"/>
        </w:rPr>
        <w:t xml:space="preserve">Rescued employees who have been suspended shall be placed in a seated or reclined position — never lay flat immediately, as sudden blood redistribution can cause cardiac arrest</w:t>
      </w:r>
    </w:p>
    <w:p>
      <w:pPr>
        <w:pStyle w:val="ListParagraph"/>
        <w:numPr>
          <w:ilvl w:val="0"/>
          <w:numId w:val="18"/>
        </w:numPr>
        <w:spacing w:after="60" w:line="276"/>
      </w:pPr>
      <w:r>
        <w:rPr>
          <w:rFonts w:ascii="Calibri" w:cs="Calibri" w:eastAsia="Calibri" w:hAnsi="Calibri"/>
          <w:color w:val="000000"/>
          <w:sz w:val="22"/>
          <w:szCs w:val="22"/>
        </w:rPr>
        <w:t xml:space="preserve">Medical evaluation shall be obtained for any employee who has been suspended in a harness for any period of time</w:t>
      </w:r>
    </w:p>
    <w:p>
      <w:r>
        <w:br w:type="page"/>
      </w:r>
    </w:p>
    <w:p>
      <w:pPr>
        <w:pStyle w:val="Heading1"/>
        <w:spacing w:after="200" w:before="360"/>
      </w:pPr>
      <w:r>
        <w:rPr>
          <w:rFonts w:ascii="Calibri" w:cs="Calibri" w:eastAsia="Calibri" w:hAnsi="Calibri"/>
          <w:b/>
          <w:bCs/>
          <w:color w:val="1B2A4A"/>
          <w:sz w:val="32"/>
          <w:szCs w:val="32"/>
        </w:rPr>
        <w:t xml:space="preserve">5. Training Requirements</w:t>
      </w:r>
    </w:p>
    <w:p>
      <w:pPr>
        <w:pStyle w:val="Heading2"/>
        <w:spacing w:after="140" w:before="280"/>
      </w:pPr>
      <w:r>
        <w:rPr>
          <w:rFonts w:ascii="Calibri" w:cs="Calibri" w:eastAsia="Calibri" w:hAnsi="Calibri"/>
          <w:b/>
          <w:bCs/>
          <w:color w:val="1B2A4A"/>
          <w:sz w:val="26"/>
          <w:szCs w:val="26"/>
        </w:rPr>
        <w:t xml:space="preserve">5.1 Initial Training</w:t>
      </w:r>
    </w:p>
    <w:p>
      <w:pPr>
        <w:spacing w:after="120" w:line="276"/>
      </w:pPr>
      <w:r>
        <w:rPr>
          <w:rFonts w:ascii="Calibri" w:cs="Calibri" w:eastAsia="Calibri" w:hAnsi="Calibri"/>
          <w:color w:val="000000"/>
          <w:sz w:val="22"/>
          <w:szCs w:val="22"/>
        </w:rPr>
        <w:t xml:space="preserve">[COMPANY NAME] shall provide training for each employee who might be exposed to fall hazards. Training shall be provided by a competent person qualified in the following areas and shall enable each employee to recognize the hazards of falling and the procedures to follow to minimize those hazards.</w:t>
      </w:r>
    </w:p>
    <w:p>
      <w:pPr>
        <w:spacing w:after="120" w:line="276"/>
      </w:pPr>
      <w:r>
        <w:rPr>
          <w:rFonts w:ascii="Calibri" w:cs="Calibri" w:eastAsia="Calibri" w:hAnsi="Calibri"/>
          <w:color w:val="000000"/>
          <w:sz w:val="22"/>
          <w:szCs w:val="22"/>
        </w:rPr>
        <w:t xml:space="preserve">Training shall cover, at a minimum:</w:t>
      </w:r>
    </w:p>
    <w:p>
      <w:pPr>
        <w:pStyle w:val="ListParagraph"/>
        <w:numPr>
          <w:ilvl w:val="0"/>
          <w:numId w:val="19"/>
        </w:numPr>
        <w:spacing w:after="60" w:line="276"/>
      </w:pPr>
      <w:r>
        <w:rPr>
          <w:rFonts w:ascii="Calibri" w:cs="Calibri" w:eastAsia="Calibri" w:hAnsi="Calibri"/>
          <w:color w:val="000000"/>
          <w:sz w:val="22"/>
          <w:szCs w:val="22"/>
        </w:rPr>
        <w:t xml:space="preserve">The nature of fall hazards in the work area</w:t>
      </w:r>
    </w:p>
    <w:p>
      <w:pPr>
        <w:pStyle w:val="ListParagraph"/>
        <w:numPr>
          <w:ilvl w:val="0"/>
          <w:numId w:val="19"/>
        </w:numPr>
        <w:spacing w:after="60" w:line="276"/>
      </w:pPr>
      <w:r>
        <w:rPr>
          <w:rFonts w:ascii="Calibri" w:cs="Calibri" w:eastAsia="Calibri" w:hAnsi="Calibri"/>
          <w:color w:val="000000"/>
          <w:sz w:val="22"/>
          <w:szCs w:val="22"/>
        </w:rPr>
        <w:t xml:space="preserve">The correct procedures for erecting, maintaining, disassembling, and inspecting fall protection systems</w:t>
      </w:r>
    </w:p>
    <w:p>
      <w:pPr>
        <w:pStyle w:val="ListParagraph"/>
        <w:numPr>
          <w:ilvl w:val="0"/>
          <w:numId w:val="19"/>
        </w:numPr>
        <w:spacing w:after="60" w:line="276"/>
      </w:pPr>
      <w:r>
        <w:rPr>
          <w:rFonts w:ascii="Calibri" w:cs="Calibri" w:eastAsia="Calibri" w:hAnsi="Calibri"/>
          <w:color w:val="000000"/>
          <w:sz w:val="22"/>
          <w:szCs w:val="22"/>
        </w:rPr>
        <w:t xml:space="preserve">The use and operation of guardrail systems, personal fall arrest systems, safety net systems, warning line systems, safety monitoring systems, controlled access zones, and other protection to be used</w:t>
      </w:r>
    </w:p>
    <w:p>
      <w:pPr>
        <w:pStyle w:val="ListParagraph"/>
        <w:numPr>
          <w:ilvl w:val="0"/>
          <w:numId w:val="19"/>
        </w:numPr>
        <w:spacing w:after="60" w:line="276"/>
      </w:pPr>
      <w:r>
        <w:rPr>
          <w:rFonts w:ascii="Calibri" w:cs="Calibri" w:eastAsia="Calibri" w:hAnsi="Calibri"/>
          <w:color w:val="000000"/>
          <w:sz w:val="22"/>
          <w:szCs w:val="22"/>
        </w:rPr>
        <w:t xml:space="preserve">The correct procedures for the handling and storage of equipment and materials and the erection of overhead protection</w:t>
      </w:r>
    </w:p>
    <w:p>
      <w:pPr>
        <w:pStyle w:val="ListParagraph"/>
        <w:numPr>
          <w:ilvl w:val="0"/>
          <w:numId w:val="19"/>
        </w:numPr>
        <w:spacing w:after="60" w:line="276"/>
      </w:pPr>
      <w:r>
        <w:rPr>
          <w:rFonts w:ascii="Calibri" w:cs="Calibri" w:eastAsia="Calibri" w:hAnsi="Calibri"/>
          <w:color w:val="000000"/>
          <w:sz w:val="22"/>
          <w:szCs w:val="22"/>
        </w:rPr>
        <w:t xml:space="preserve">The role of employees in the fall protection plan and this program</w:t>
      </w:r>
    </w:p>
    <w:p>
      <w:pPr>
        <w:pStyle w:val="ListParagraph"/>
        <w:numPr>
          <w:ilvl w:val="0"/>
          <w:numId w:val="19"/>
        </w:numPr>
        <w:spacing w:after="60" w:line="276"/>
      </w:pPr>
      <w:r>
        <w:rPr>
          <w:rFonts w:ascii="Calibri" w:cs="Calibri" w:eastAsia="Calibri" w:hAnsi="Calibri"/>
          <w:color w:val="000000"/>
          <w:sz w:val="22"/>
          <w:szCs w:val="22"/>
        </w:rPr>
        <w:t xml:space="preserve">OSHA standards applicable to fall protection (29 CFR 1926.500-503, 29 CFR 1910.28-30)</w:t>
      </w:r>
    </w:p>
    <w:p>
      <w:pPr>
        <w:pStyle w:val="ListParagraph"/>
        <w:numPr>
          <w:ilvl w:val="0"/>
          <w:numId w:val="19"/>
        </w:numPr>
        <w:spacing w:after="60" w:line="276"/>
      </w:pPr>
      <w:r>
        <w:rPr>
          <w:rFonts w:ascii="Calibri" w:cs="Calibri" w:eastAsia="Calibri" w:hAnsi="Calibri"/>
          <w:color w:val="000000"/>
          <w:sz w:val="22"/>
          <w:szCs w:val="22"/>
        </w:rPr>
        <w:t xml:space="preserve">The limitations of each fall protection system</w:t>
      </w:r>
    </w:p>
    <w:p>
      <w:pPr>
        <w:pStyle w:val="ListParagraph"/>
        <w:numPr>
          <w:ilvl w:val="0"/>
          <w:numId w:val="19"/>
        </w:numPr>
        <w:spacing w:after="60" w:line="276"/>
      </w:pPr>
      <w:r>
        <w:rPr>
          <w:rFonts w:ascii="Calibri" w:cs="Calibri" w:eastAsia="Calibri" w:hAnsi="Calibri"/>
          <w:color w:val="000000"/>
          <w:sz w:val="22"/>
          <w:szCs w:val="22"/>
        </w:rPr>
        <w:t xml:space="preserve">Proper fitting and use of full-body harnesses</w:t>
      </w:r>
    </w:p>
    <w:p>
      <w:pPr>
        <w:pStyle w:val="ListParagraph"/>
        <w:numPr>
          <w:ilvl w:val="0"/>
          <w:numId w:val="19"/>
        </w:numPr>
        <w:spacing w:after="60" w:line="276"/>
      </w:pPr>
      <w:r>
        <w:rPr>
          <w:rFonts w:ascii="Calibri" w:cs="Calibri" w:eastAsia="Calibri" w:hAnsi="Calibri"/>
          <w:color w:val="000000"/>
          <w:sz w:val="22"/>
          <w:szCs w:val="22"/>
        </w:rPr>
        <w:t xml:space="preserve">Equipment inspection procedures (pre-use and formal)</w:t>
      </w:r>
    </w:p>
    <w:p>
      <w:pPr>
        <w:pStyle w:val="ListParagraph"/>
        <w:numPr>
          <w:ilvl w:val="0"/>
          <w:numId w:val="19"/>
        </w:numPr>
        <w:spacing w:after="60" w:line="276"/>
      </w:pPr>
      <w:r>
        <w:rPr>
          <w:rFonts w:ascii="Calibri" w:cs="Calibri" w:eastAsia="Calibri" w:hAnsi="Calibri"/>
          <w:color w:val="000000"/>
          <w:sz w:val="22"/>
          <w:szCs w:val="22"/>
        </w:rPr>
        <w:t xml:space="preserve">Fall distance calculations and swing-fall hazards</w:t>
      </w:r>
    </w:p>
    <w:p>
      <w:pPr>
        <w:pStyle w:val="ListParagraph"/>
        <w:numPr>
          <w:ilvl w:val="0"/>
          <w:numId w:val="19"/>
        </w:numPr>
        <w:spacing w:after="60" w:line="276"/>
      </w:pPr>
      <w:r>
        <w:rPr>
          <w:rFonts w:ascii="Calibri" w:cs="Calibri" w:eastAsia="Calibri" w:hAnsi="Calibri"/>
          <w:color w:val="000000"/>
          <w:sz w:val="22"/>
          <w:szCs w:val="22"/>
        </w:rPr>
        <w:t xml:space="preserve">Anchorage point selection and evaluation</w:t>
      </w:r>
    </w:p>
    <w:p>
      <w:pPr>
        <w:pStyle w:val="ListParagraph"/>
        <w:numPr>
          <w:ilvl w:val="0"/>
          <w:numId w:val="19"/>
        </w:numPr>
        <w:spacing w:after="60" w:line="276"/>
      </w:pPr>
      <w:r>
        <w:rPr>
          <w:rFonts w:ascii="Calibri" w:cs="Calibri" w:eastAsia="Calibri" w:hAnsi="Calibri"/>
          <w:color w:val="000000"/>
          <w:sz w:val="22"/>
          <w:szCs w:val="22"/>
        </w:rPr>
        <w:t xml:space="preserve">Rescue procedures and suspension trauma awareness</w:t>
      </w:r>
    </w:p>
    <w:p>
      <w:pPr>
        <w:pStyle w:val="ListParagraph"/>
        <w:numPr>
          <w:ilvl w:val="0"/>
          <w:numId w:val="19"/>
        </w:numPr>
        <w:spacing w:after="60" w:line="276"/>
      </w:pPr>
      <w:r>
        <w:rPr>
          <w:rFonts w:ascii="Calibri" w:cs="Calibri" w:eastAsia="Calibri" w:hAnsi="Calibri"/>
          <w:color w:val="000000"/>
          <w:sz w:val="22"/>
          <w:szCs w:val="22"/>
        </w:rPr>
        <w:t xml:space="preserve">Incident and near-miss reporting procedures</w:t>
      </w:r>
    </w:p>
    <w:p>
      <w:pPr>
        <w:pStyle w:val="Heading2"/>
        <w:spacing w:after="140" w:before="280"/>
      </w:pPr>
      <w:r>
        <w:rPr>
          <w:rFonts w:ascii="Calibri" w:cs="Calibri" w:eastAsia="Calibri" w:hAnsi="Calibri"/>
          <w:b/>
          <w:bCs/>
          <w:color w:val="1B2A4A"/>
          <w:sz w:val="26"/>
          <w:szCs w:val="26"/>
        </w:rPr>
        <w:t xml:space="preserve">5.2 Retraining</w:t>
      </w:r>
    </w:p>
    <w:p>
      <w:pPr>
        <w:spacing w:after="120" w:line="276"/>
      </w:pPr>
      <w:r>
        <w:rPr>
          <w:rFonts w:ascii="Calibri" w:cs="Calibri" w:eastAsia="Calibri" w:hAnsi="Calibri"/>
          <w:color w:val="000000"/>
          <w:sz w:val="22"/>
          <w:szCs w:val="22"/>
        </w:rPr>
        <w:t xml:space="preserve">Retraining shall be provided when:</w:t>
      </w:r>
    </w:p>
    <w:p>
      <w:pPr>
        <w:pStyle w:val="ListParagraph"/>
        <w:numPr>
          <w:ilvl w:val="0"/>
          <w:numId w:val="20"/>
        </w:numPr>
        <w:spacing w:after="60" w:line="276"/>
      </w:pPr>
      <w:r>
        <w:rPr>
          <w:rFonts w:ascii="Calibri" w:cs="Calibri" w:eastAsia="Calibri" w:hAnsi="Calibri"/>
          <w:color w:val="000000"/>
          <w:sz w:val="22"/>
          <w:szCs w:val="22"/>
        </w:rPr>
        <w:t xml:space="preserve">Changes in the workplace render previous training obsolete</w:t>
      </w:r>
    </w:p>
    <w:p>
      <w:pPr>
        <w:pStyle w:val="ListParagraph"/>
        <w:numPr>
          <w:ilvl w:val="0"/>
          <w:numId w:val="20"/>
        </w:numPr>
        <w:spacing w:after="60" w:line="276"/>
      </w:pPr>
      <w:r>
        <w:rPr>
          <w:rFonts w:ascii="Calibri" w:cs="Calibri" w:eastAsia="Calibri" w:hAnsi="Calibri"/>
          <w:color w:val="000000"/>
          <w:sz w:val="22"/>
          <w:szCs w:val="22"/>
        </w:rPr>
        <w:t xml:space="preserve">Changes in the types of fall protection systems or equipment being used</w:t>
      </w:r>
    </w:p>
    <w:p>
      <w:pPr>
        <w:pStyle w:val="ListParagraph"/>
        <w:numPr>
          <w:ilvl w:val="0"/>
          <w:numId w:val="20"/>
        </w:numPr>
        <w:spacing w:after="60" w:line="276"/>
      </w:pPr>
      <w:r>
        <w:rPr>
          <w:rFonts w:ascii="Calibri" w:cs="Calibri" w:eastAsia="Calibri" w:hAnsi="Calibri"/>
          <w:color w:val="000000"/>
          <w:sz w:val="22"/>
          <w:szCs w:val="22"/>
        </w:rPr>
        <w:t xml:space="preserve">Inadequacies in an affected employee's knowledge or use of fall protection systems indicate that the employee has not retained the requisite understanding or skill</w:t>
      </w:r>
    </w:p>
    <w:p>
      <w:pPr>
        <w:pStyle w:val="ListParagraph"/>
        <w:numPr>
          <w:ilvl w:val="0"/>
          <w:numId w:val="20"/>
        </w:numPr>
        <w:spacing w:after="60" w:line="276"/>
      </w:pPr>
      <w:r>
        <w:rPr>
          <w:rFonts w:ascii="Calibri" w:cs="Calibri" w:eastAsia="Calibri" w:hAnsi="Calibri"/>
          <w:color w:val="000000"/>
          <w:sz w:val="22"/>
          <w:szCs w:val="22"/>
        </w:rPr>
        <w:t xml:space="preserve">An employee is observed failing to comply with fall protection requirements</w:t>
      </w:r>
    </w:p>
    <w:p>
      <w:pPr>
        <w:pStyle w:val="ListParagraph"/>
        <w:numPr>
          <w:ilvl w:val="0"/>
          <w:numId w:val="20"/>
        </w:numPr>
        <w:spacing w:after="60" w:line="276"/>
      </w:pPr>
      <w:r>
        <w:rPr>
          <w:rFonts w:ascii="Calibri" w:cs="Calibri" w:eastAsia="Calibri" w:hAnsi="Calibri"/>
          <w:color w:val="000000"/>
          <w:sz w:val="22"/>
          <w:szCs w:val="22"/>
        </w:rPr>
        <w:t xml:space="preserve">After any fall-related incident or near miss involving the employee</w:t>
      </w:r>
    </w:p>
    <w:p>
      <w:pPr>
        <w:pStyle w:val="ListParagraph"/>
        <w:numPr>
          <w:ilvl w:val="0"/>
          <w:numId w:val="20"/>
        </w:numPr>
        <w:spacing w:after="60" w:line="276"/>
      </w:pPr>
      <w:r>
        <w:rPr>
          <w:rFonts w:ascii="Calibri" w:cs="Calibri" w:eastAsia="Calibri" w:hAnsi="Calibri"/>
          <w:color w:val="000000"/>
          <w:sz w:val="22"/>
          <w:szCs w:val="22"/>
        </w:rPr>
        <w:t xml:space="preserve">At minimum, annual refresher training shall be provided to all employees exposed to fall hazards</w:t>
      </w:r>
    </w:p>
    <w:p>
      <w:pPr>
        <w:pStyle w:val="Heading2"/>
        <w:spacing w:after="140" w:before="280"/>
      </w:pPr>
      <w:r>
        <w:rPr>
          <w:rFonts w:ascii="Calibri" w:cs="Calibri" w:eastAsia="Calibri" w:hAnsi="Calibri"/>
          <w:b/>
          <w:bCs/>
          <w:color w:val="1B2A4A"/>
          <w:sz w:val="26"/>
          <w:szCs w:val="26"/>
        </w:rPr>
        <w:t xml:space="preserve">5.3 Training Documentation</w:t>
      </w:r>
    </w:p>
    <w:p>
      <w:pPr>
        <w:spacing w:after="120" w:line="276"/>
      </w:pPr>
      <w:r>
        <w:rPr>
          <w:rFonts w:ascii="Calibri" w:cs="Calibri" w:eastAsia="Calibri" w:hAnsi="Calibri"/>
          <w:color w:val="000000"/>
          <w:sz w:val="22"/>
          <w:szCs w:val="22"/>
        </w:rPr>
        <w:t xml:space="preserve">Training records shall be maintained and include:</w:t>
      </w:r>
    </w:p>
    <w:p>
      <w:pPr>
        <w:pStyle w:val="ListParagraph"/>
        <w:numPr>
          <w:ilvl w:val="0"/>
          <w:numId w:val="21"/>
        </w:numPr>
        <w:spacing w:after="60" w:line="276"/>
      </w:pPr>
      <w:r>
        <w:rPr>
          <w:rFonts w:ascii="Calibri" w:cs="Calibri" w:eastAsia="Calibri" w:hAnsi="Calibri"/>
          <w:color w:val="000000"/>
          <w:sz w:val="22"/>
          <w:szCs w:val="22"/>
        </w:rPr>
        <w:t xml:space="preserve">Name and signature of each employee trained</w:t>
      </w:r>
    </w:p>
    <w:p>
      <w:pPr>
        <w:pStyle w:val="ListParagraph"/>
        <w:numPr>
          <w:ilvl w:val="0"/>
          <w:numId w:val="21"/>
        </w:numPr>
        <w:spacing w:after="60" w:line="276"/>
      </w:pPr>
      <w:r>
        <w:rPr>
          <w:rFonts w:ascii="Calibri" w:cs="Calibri" w:eastAsia="Calibri" w:hAnsi="Calibri"/>
          <w:color w:val="000000"/>
          <w:sz w:val="22"/>
          <w:szCs w:val="22"/>
        </w:rPr>
        <w:t xml:space="preserve">Date(s) of training</w:t>
      </w:r>
    </w:p>
    <w:p>
      <w:pPr>
        <w:pStyle w:val="ListParagraph"/>
        <w:numPr>
          <w:ilvl w:val="0"/>
          <w:numId w:val="21"/>
        </w:numPr>
        <w:spacing w:after="60" w:line="276"/>
      </w:pPr>
      <w:r>
        <w:rPr>
          <w:rFonts w:ascii="Calibri" w:cs="Calibri" w:eastAsia="Calibri" w:hAnsi="Calibri"/>
          <w:color w:val="000000"/>
          <w:sz w:val="22"/>
          <w:szCs w:val="22"/>
        </w:rPr>
        <w:t xml:space="preserve">Name and qualifications of the trainer(s)</w:t>
      </w:r>
    </w:p>
    <w:p>
      <w:pPr>
        <w:pStyle w:val="ListParagraph"/>
        <w:numPr>
          <w:ilvl w:val="0"/>
          <w:numId w:val="21"/>
        </w:numPr>
        <w:spacing w:after="60" w:line="276"/>
      </w:pPr>
      <w:r>
        <w:rPr>
          <w:rFonts w:ascii="Calibri" w:cs="Calibri" w:eastAsia="Calibri" w:hAnsi="Calibri"/>
          <w:color w:val="000000"/>
          <w:sz w:val="22"/>
          <w:szCs w:val="22"/>
        </w:rPr>
        <w:t xml:space="preserve">Subject matter and duration of training</w:t>
      </w:r>
    </w:p>
    <w:p>
      <w:pPr>
        <w:pStyle w:val="ListParagraph"/>
        <w:numPr>
          <w:ilvl w:val="0"/>
          <w:numId w:val="21"/>
        </w:numPr>
        <w:spacing w:after="60" w:line="276"/>
      </w:pPr>
      <w:r>
        <w:rPr>
          <w:rFonts w:ascii="Calibri" w:cs="Calibri" w:eastAsia="Calibri" w:hAnsi="Calibri"/>
          <w:color w:val="000000"/>
          <w:sz w:val="22"/>
          <w:szCs w:val="22"/>
        </w:rPr>
        <w:t xml:space="preserve">Type of fall protection systems covered</w:t>
      </w:r>
    </w:p>
    <w:p>
      <w:pPr>
        <w:pStyle w:val="ListParagraph"/>
        <w:numPr>
          <w:ilvl w:val="0"/>
          <w:numId w:val="21"/>
        </w:numPr>
        <w:spacing w:after="60" w:line="276"/>
      </w:pPr>
      <w:r>
        <w:rPr>
          <w:rFonts w:ascii="Calibri" w:cs="Calibri" w:eastAsia="Calibri" w:hAnsi="Calibri"/>
          <w:color w:val="000000"/>
          <w:sz w:val="22"/>
          <w:szCs w:val="22"/>
        </w:rPr>
        <w:t xml:space="preserve">Verification that employees demonstrated competency in equipment use and inspection</w:t>
      </w:r>
    </w:p>
    <w:p>
      <w:pPr>
        <w:spacing w:after="120" w:line="276"/>
      </w:pPr>
      <w:r>
        <w:rPr>
          <w:rFonts w:ascii="Calibri" w:cs="Calibri" w:eastAsia="Calibri" w:hAnsi="Calibri"/>
          <w:color w:val="000000"/>
          <w:sz w:val="22"/>
          <w:szCs w:val="22"/>
        </w:rPr>
        <w:t xml:space="preserve">Training records shall be maintained for the duration of employment and shall be made available upon request. Use the Training Sign-Off Sheet (Appendix D) to document training sessions.</w:t>
      </w:r>
    </w:p>
    <w:p>
      <w:r>
        <w:br w:type="page"/>
      </w:r>
    </w:p>
    <w:p>
      <w:pPr>
        <w:pStyle w:val="Heading1"/>
        <w:spacing w:after="200" w:before="360"/>
      </w:pPr>
      <w:r>
        <w:rPr>
          <w:rFonts w:ascii="Calibri" w:cs="Calibri" w:eastAsia="Calibri" w:hAnsi="Calibri"/>
          <w:b/>
          <w:bCs/>
          <w:color w:val="1B2A4A"/>
          <w:sz w:val="32"/>
          <w:szCs w:val="32"/>
        </w:rPr>
        <w:t xml:space="preserve">6. Inspection and Audit Procedures</w:t>
      </w:r>
    </w:p>
    <w:p>
      <w:pPr>
        <w:pStyle w:val="Heading2"/>
        <w:spacing w:after="140" w:before="280"/>
      </w:pPr>
      <w:r>
        <w:rPr>
          <w:rFonts w:ascii="Calibri" w:cs="Calibri" w:eastAsia="Calibri" w:hAnsi="Calibri"/>
          <w:b/>
          <w:bCs/>
          <w:color w:val="1B2A4A"/>
          <w:sz w:val="26"/>
          <w:szCs w:val="26"/>
        </w:rPr>
        <w:t xml:space="preserve">6.1 Ongoing Site Inspections</w:t>
      </w:r>
    </w:p>
    <w:p>
      <w:pPr>
        <w:spacing w:after="120" w:line="276"/>
      </w:pPr>
      <w:r>
        <w:rPr>
          <w:rFonts w:ascii="Calibri" w:cs="Calibri" w:eastAsia="Calibri" w:hAnsi="Calibri"/>
          <w:color w:val="000000"/>
          <w:sz w:val="22"/>
          <w:szCs w:val="22"/>
        </w:rPr>
        <w:t xml:space="preserve">The competent person shall conduct daily inspections of all fall protection systems in use, including:</w:t>
      </w:r>
    </w:p>
    <w:p>
      <w:pPr>
        <w:pStyle w:val="ListParagraph"/>
        <w:numPr>
          <w:ilvl w:val="0"/>
          <w:numId w:val="22"/>
        </w:numPr>
        <w:spacing w:after="60" w:line="276"/>
      </w:pPr>
      <w:r>
        <w:rPr>
          <w:rFonts w:ascii="Calibri" w:cs="Calibri" w:eastAsia="Calibri" w:hAnsi="Calibri"/>
          <w:color w:val="000000"/>
          <w:sz w:val="22"/>
          <w:szCs w:val="22"/>
        </w:rPr>
        <w:t xml:space="preserve">Visual inspection of guardrail systems for damage, missing components, or displacement</w:t>
      </w:r>
    </w:p>
    <w:p>
      <w:pPr>
        <w:pStyle w:val="ListParagraph"/>
        <w:numPr>
          <w:ilvl w:val="0"/>
          <w:numId w:val="22"/>
        </w:numPr>
        <w:spacing w:after="60" w:line="276"/>
      </w:pPr>
      <w:r>
        <w:rPr>
          <w:rFonts w:ascii="Calibri" w:cs="Calibri" w:eastAsia="Calibri" w:hAnsi="Calibri"/>
          <w:color w:val="000000"/>
          <w:sz w:val="22"/>
          <w:szCs w:val="22"/>
        </w:rPr>
        <w:t xml:space="preserve">Verification that hole covers are in place, secured, and properly marked</w:t>
      </w:r>
    </w:p>
    <w:p>
      <w:pPr>
        <w:pStyle w:val="ListParagraph"/>
        <w:numPr>
          <w:ilvl w:val="0"/>
          <w:numId w:val="22"/>
        </w:numPr>
        <w:spacing w:after="60" w:line="276"/>
      </w:pPr>
      <w:r>
        <w:rPr>
          <w:rFonts w:ascii="Calibri" w:cs="Calibri" w:eastAsia="Calibri" w:hAnsi="Calibri"/>
          <w:color w:val="000000"/>
          <w:sz w:val="22"/>
          <w:szCs w:val="22"/>
        </w:rPr>
        <w:t xml:space="preserve">Inspection of PFAS anchorage points for integrity</w:t>
      </w:r>
    </w:p>
    <w:p>
      <w:pPr>
        <w:pStyle w:val="ListParagraph"/>
        <w:numPr>
          <w:ilvl w:val="0"/>
          <w:numId w:val="22"/>
        </w:numPr>
        <w:spacing w:after="60" w:line="276"/>
      </w:pPr>
      <w:r>
        <w:rPr>
          <w:rFonts w:ascii="Calibri" w:cs="Calibri" w:eastAsia="Calibri" w:hAnsi="Calibri"/>
          <w:color w:val="000000"/>
          <w:sz w:val="22"/>
          <w:szCs w:val="22"/>
        </w:rPr>
        <w:t xml:space="preserve">Review of controlled access zone and warning line system configurations</w:t>
      </w:r>
    </w:p>
    <w:p>
      <w:pPr>
        <w:pStyle w:val="ListParagraph"/>
        <w:numPr>
          <w:ilvl w:val="0"/>
          <w:numId w:val="22"/>
        </w:numPr>
        <w:spacing w:after="60" w:line="276"/>
      </w:pPr>
      <w:r>
        <w:rPr>
          <w:rFonts w:ascii="Calibri" w:cs="Calibri" w:eastAsia="Calibri" w:hAnsi="Calibri"/>
          <w:color w:val="000000"/>
          <w:sz w:val="22"/>
          <w:szCs w:val="22"/>
        </w:rPr>
        <w:t xml:space="preserve">Observation of employee compliance with fall protection requirements</w:t>
      </w:r>
    </w:p>
    <w:p>
      <w:pPr>
        <w:pStyle w:val="ListParagraph"/>
        <w:numPr>
          <w:ilvl w:val="0"/>
          <w:numId w:val="22"/>
        </w:numPr>
        <w:spacing w:after="60" w:line="276"/>
      </w:pPr>
      <w:r>
        <w:rPr>
          <w:rFonts w:ascii="Calibri" w:cs="Calibri" w:eastAsia="Calibri" w:hAnsi="Calibri"/>
          <w:color w:val="000000"/>
          <w:sz w:val="22"/>
          <w:szCs w:val="22"/>
        </w:rPr>
        <w:t xml:space="preserve">Assessment of changing site conditions that may introduce new fall hazards</w:t>
      </w:r>
    </w:p>
    <w:p>
      <w:pPr>
        <w:pStyle w:val="Heading2"/>
        <w:spacing w:after="140" w:before="280"/>
      </w:pPr>
      <w:r>
        <w:rPr>
          <w:rFonts w:ascii="Calibri" w:cs="Calibri" w:eastAsia="Calibri" w:hAnsi="Calibri"/>
          <w:b/>
          <w:bCs/>
          <w:color w:val="1B2A4A"/>
          <w:sz w:val="26"/>
          <w:szCs w:val="26"/>
        </w:rPr>
        <w:t xml:space="preserve">6.2 Program Audit</w:t>
      </w:r>
    </w:p>
    <w:p>
      <w:pPr>
        <w:spacing w:after="120" w:line="276"/>
      </w:pPr>
      <w:r>
        <w:rPr>
          <w:rFonts w:ascii="Calibri" w:cs="Calibri" w:eastAsia="Calibri" w:hAnsi="Calibri"/>
          <w:color w:val="000000"/>
          <w:sz w:val="22"/>
          <w:szCs w:val="22"/>
        </w:rPr>
        <w:t xml:space="preserve">[COMPANY NAME] shall conduct a formal audit of this Fall Protection Program at least annually. The audit shall evaluate:</w:t>
      </w:r>
    </w:p>
    <w:p>
      <w:pPr>
        <w:pStyle w:val="ListParagraph"/>
        <w:numPr>
          <w:ilvl w:val="0"/>
          <w:numId w:val="23"/>
        </w:numPr>
        <w:spacing w:after="60" w:line="276"/>
      </w:pPr>
      <w:r>
        <w:rPr>
          <w:rFonts w:ascii="Calibri" w:cs="Calibri" w:eastAsia="Calibri" w:hAnsi="Calibri"/>
          <w:color w:val="000000"/>
          <w:sz w:val="22"/>
          <w:szCs w:val="22"/>
        </w:rPr>
        <w:t xml:space="preserve">Effectiveness of fall protection measures in preventing falls and fall-related injuries</w:t>
      </w:r>
    </w:p>
    <w:p>
      <w:pPr>
        <w:pStyle w:val="ListParagraph"/>
        <w:numPr>
          <w:ilvl w:val="0"/>
          <w:numId w:val="23"/>
        </w:numPr>
        <w:spacing w:after="60" w:line="276"/>
      </w:pPr>
      <w:r>
        <w:rPr>
          <w:rFonts w:ascii="Calibri" w:cs="Calibri" w:eastAsia="Calibri" w:hAnsi="Calibri"/>
          <w:color w:val="000000"/>
          <w:sz w:val="22"/>
          <w:szCs w:val="22"/>
        </w:rPr>
        <w:t xml:space="preserve">Compliance with OSHA standards and this written program</w:t>
      </w:r>
    </w:p>
    <w:p>
      <w:pPr>
        <w:pStyle w:val="ListParagraph"/>
        <w:numPr>
          <w:ilvl w:val="0"/>
          <w:numId w:val="23"/>
        </w:numPr>
        <w:spacing w:after="60" w:line="276"/>
      </w:pPr>
      <w:r>
        <w:rPr>
          <w:rFonts w:ascii="Calibri" w:cs="Calibri" w:eastAsia="Calibri" w:hAnsi="Calibri"/>
          <w:color w:val="000000"/>
          <w:sz w:val="22"/>
          <w:szCs w:val="22"/>
        </w:rPr>
        <w:t xml:space="preserve">Adequacy of training programs and employee competency</w:t>
      </w:r>
    </w:p>
    <w:p>
      <w:pPr>
        <w:pStyle w:val="ListParagraph"/>
        <w:numPr>
          <w:ilvl w:val="0"/>
          <w:numId w:val="23"/>
        </w:numPr>
        <w:spacing w:after="60" w:line="276"/>
      </w:pPr>
      <w:r>
        <w:rPr>
          <w:rFonts w:ascii="Calibri" w:cs="Calibri" w:eastAsia="Calibri" w:hAnsi="Calibri"/>
          <w:color w:val="000000"/>
          <w:sz w:val="22"/>
          <w:szCs w:val="22"/>
        </w:rPr>
        <w:t xml:space="preserve">Condition and availability of fall protection equipment</w:t>
      </w:r>
    </w:p>
    <w:p>
      <w:pPr>
        <w:pStyle w:val="ListParagraph"/>
        <w:numPr>
          <w:ilvl w:val="0"/>
          <w:numId w:val="23"/>
        </w:numPr>
        <w:spacing w:after="60" w:line="276"/>
      </w:pPr>
      <w:r>
        <w:rPr>
          <w:rFonts w:ascii="Calibri" w:cs="Calibri" w:eastAsia="Calibri" w:hAnsi="Calibri"/>
          <w:color w:val="000000"/>
          <w:sz w:val="22"/>
          <w:szCs w:val="22"/>
        </w:rPr>
        <w:t xml:space="preserve">Completeness and accuracy of documentation and recordkeeping</w:t>
      </w:r>
    </w:p>
    <w:p>
      <w:pPr>
        <w:pStyle w:val="ListParagraph"/>
        <w:numPr>
          <w:ilvl w:val="0"/>
          <w:numId w:val="23"/>
        </w:numPr>
        <w:spacing w:after="60" w:line="276"/>
      </w:pPr>
      <w:r>
        <w:rPr>
          <w:rFonts w:ascii="Calibri" w:cs="Calibri" w:eastAsia="Calibri" w:hAnsi="Calibri"/>
          <w:color w:val="000000"/>
          <w:sz w:val="22"/>
          <w:szCs w:val="22"/>
        </w:rPr>
        <w:t xml:space="preserve">Effectiveness of rescue plans and rescue drill results</w:t>
      </w:r>
    </w:p>
    <w:p>
      <w:pPr>
        <w:pStyle w:val="ListParagraph"/>
        <w:numPr>
          <w:ilvl w:val="0"/>
          <w:numId w:val="23"/>
        </w:numPr>
        <w:spacing w:after="60" w:line="276"/>
      </w:pPr>
      <w:r>
        <w:rPr>
          <w:rFonts w:ascii="Calibri" w:cs="Calibri" w:eastAsia="Calibri" w:hAnsi="Calibri"/>
          <w:color w:val="000000"/>
          <w:sz w:val="22"/>
          <w:szCs w:val="22"/>
        </w:rPr>
        <w:t xml:space="preserve">Investigation and corrective action follow-up for fall-related incidents</w:t>
      </w:r>
    </w:p>
    <w:p>
      <w:pPr>
        <w:pStyle w:val="ListParagraph"/>
        <w:numPr>
          <w:ilvl w:val="0"/>
          <w:numId w:val="23"/>
        </w:numPr>
        <w:spacing w:after="60" w:line="276"/>
      </w:pPr>
      <w:r>
        <w:rPr>
          <w:rFonts w:ascii="Calibri" w:cs="Calibri" w:eastAsia="Calibri" w:hAnsi="Calibri"/>
          <w:color w:val="000000"/>
          <w:sz w:val="22"/>
          <w:szCs w:val="22"/>
        </w:rPr>
        <w:t xml:space="preserve">Employee feedback and suggestions for program improvement</w:t>
      </w:r>
    </w:p>
    <w:p>
      <w:pPr>
        <w:spacing w:after="120" w:line="276"/>
      </w:pPr>
      <w:r>
        <w:rPr>
          <w:rFonts w:ascii="Calibri" w:cs="Calibri" w:eastAsia="Calibri" w:hAnsi="Calibri"/>
          <w:color w:val="000000"/>
          <w:sz w:val="22"/>
          <w:szCs w:val="22"/>
        </w:rPr>
        <w:t xml:space="preserve">Audit findings shall be documented and corrective actions shall be tracked to completion. Management shall review audit results and authorize necessary changes to this program.</w:t>
      </w:r>
    </w:p>
    <w:p>
      <w:r>
        <w:br w:type="page"/>
      </w:r>
    </w:p>
    <w:p>
      <w:pPr>
        <w:pStyle w:val="Heading1"/>
        <w:spacing w:after="200" w:before="360"/>
      </w:pPr>
      <w:r>
        <w:rPr>
          <w:rFonts w:ascii="Calibri" w:cs="Calibri" w:eastAsia="Calibri" w:hAnsi="Calibri"/>
          <w:b/>
          <w:bCs/>
          <w:color w:val="1B2A4A"/>
          <w:sz w:val="32"/>
          <w:szCs w:val="32"/>
        </w:rPr>
        <w:t xml:space="preserve">7. Documentation and Recordkeeping</w:t>
      </w:r>
    </w:p>
    <w:p>
      <w:pPr>
        <w:spacing w:after="120" w:line="276"/>
      </w:pPr>
      <w:r>
        <w:rPr>
          <w:rFonts w:ascii="Calibri" w:cs="Calibri" w:eastAsia="Calibri" w:hAnsi="Calibri"/>
          <w:color w:val="000000"/>
          <w:sz w:val="22"/>
          <w:szCs w:val="22"/>
        </w:rPr>
        <w:t xml:space="preserve">[COMPANY NAME] shall maintain the following records related to this Fall Protection Program:</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3200"/>
        <w:gridCol w:w="2960"/>
      </w:tblGrid>
      <w:tr>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Record Type</w:t>
            </w:r>
          </w:p>
        </w:tc>
        <w:tc>
          <w:tcPr>
            <w:tcW w:type="dxa" w:w="3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Retention Period</w:t>
            </w:r>
          </w:p>
        </w:tc>
        <w:tc>
          <w:tcPr>
            <w:tcW w:type="dxa" w:w="29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Responsible Party</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Fall Hazard Survey Forms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Equipment Inspection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equipment service life + 1 year</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employment + 3 years</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Incident/Near Miss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Rescue Plan Documentation</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project</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Program Audit Reports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5 years minimum</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Management</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Equipment Manufacturer Documentation</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equipment service life</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Safety Manager</w:t>
            </w:r>
          </w:p>
        </w:tc>
      </w:tr>
      <w:tr>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 Designation Records</w:t>
            </w:r>
          </w:p>
        </w:tc>
        <w:tc>
          <w:tcPr>
            <w:tcW w:type="dxa" w:w="3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Duration of assignment</w:t>
            </w:r>
          </w:p>
        </w:tc>
        <w:tc>
          <w:tcPr>
            <w:tcW w:type="dxa" w:w="2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Management</w:t>
            </w:r>
          </w:p>
        </w:tc>
      </w:tr>
    </w:tbl>
    <w:p>
      <w:pPr>
        <w:spacing w:after="0"/>
      </w:pPr>
    </w:p>
    <w:p>
      <w:pPr>
        <w:spacing w:after="120" w:line="276"/>
      </w:pPr>
      <w:r>
        <w:rPr>
          <w:rFonts w:ascii="Calibri" w:cs="Calibri" w:eastAsia="Calibri" w:hAnsi="Calibri"/>
          <w:color w:val="000000"/>
          <w:sz w:val="22"/>
          <w:szCs w:val="22"/>
        </w:rPr>
        <w:t xml:space="preserve">All records shall be readily accessible for review by OSHA compliance officers, employees, and their designated representatives. Records shall be stored in a secure location and backed up periodically.</w:t>
      </w:r>
    </w:p>
    <w:p>
      <w:r>
        <w:br w:type="page"/>
      </w:r>
    </w:p>
    <w:p>
      <w:pPr>
        <w:pStyle w:val="Heading1"/>
        <w:spacing w:after="200" w:before="360"/>
      </w:pPr>
      <w:r>
        <w:rPr>
          <w:rFonts w:ascii="Calibri" w:cs="Calibri" w:eastAsia="Calibri" w:hAnsi="Calibri"/>
          <w:b/>
          <w:bCs/>
          <w:color w:val="1B2A4A"/>
          <w:sz w:val="32"/>
          <w:szCs w:val="32"/>
        </w:rPr>
        <w:t xml:space="preserve">Appendix A: Fall Hazard Survey Form</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Survey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Competent Person: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Survey Revision #:</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Hazard Identification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1800"/>
        <w:gridCol w:w="900"/>
        <w:gridCol w:w="1700"/>
        <w:gridCol w:w="1600"/>
        <w:gridCol w:w="1760"/>
      </w:tblGrid>
      <w:tr>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Location / Area</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Fall Hazard Description</w:t>
            </w:r>
          </w:p>
        </w:tc>
        <w:tc>
          <w:tcPr>
            <w:tcW w:type="dxa" w:w="9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Height (ft)</w:t>
            </w:r>
          </w:p>
        </w:tc>
        <w:tc>
          <w:tcPr>
            <w:tcW w:type="dxa" w:w="1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Protection Method Selected</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Anchorage Point(s)</w:t>
            </w:r>
          </w:p>
        </w:tc>
        <w:tc>
          <w:tcPr>
            <w:tcW w:type="dxa" w:w="17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Action Required</w:t>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Additional Notes / Observations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Notes</w:t>
            </w:r>
          </w:p>
        </w:tc>
      </w:tr>
      <w:tr>
        <w:trPr>
          <w:trHeight w:val="400" w:hRule="atLeast"/>
        </w:trPr>
        <w:tc>
          <w:tcPr>
            <w:tcW w:type="dxa" w:w="9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9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Competent Person Signature: _____________________________     Date: _______________</w:t>
      </w:r>
    </w:p>
    <w:p>
      <w:pPr>
        <w:spacing w:after="120" w:line="276"/>
      </w:pPr>
      <w:r>
        <w:rPr>
          <w:rFonts w:ascii="Calibri" w:cs="Calibri" w:eastAsia="Calibri" w:hAnsi="Calibri"/>
          <w:color w:val="000000"/>
          <w:sz w:val="22"/>
          <w:szCs w:val="22"/>
        </w:rPr>
        <w:t xml:space="preserve">Reviewed By: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B: Harness Inspection Checklist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Inspector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Inspection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Harness Manufacturer:</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Harness Model/Serial #:</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 of Manufacture: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Assigned To:</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Inspection Checklist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700"/>
        <w:gridCol w:w="700"/>
        <w:gridCol w:w="700"/>
        <w:gridCol w:w="3460"/>
      </w:tblGrid>
      <w:tr>
        <w:tc>
          <w:tcPr>
            <w:tcW w:type="dxa" w:w="3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Inspection Item</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Pass</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Fail</w:t>
            </w:r>
          </w:p>
        </w:tc>
        <w:tc>
          <w:tcPr>
            <w:tcW w:type="dxa" w:w="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N/A</w:t>
            </w:r>
          </w:p>
        </w:tc>
        <w:tc>
          <w:tcPr>
            <w:tcW w:type="dxa" w:w="34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Comments</w:t>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Webbing: No cuts, burns, fraying, or abrasion</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Webbing: No chemical damage or discoloration</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Webbing: No excessive stretching or distortion</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Stitching: No pulled, cut, or broken threads</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D-Rings: No cracks, distortion, or corrosion</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D-Rings: Properly positioned and move freely</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Buckles: Operate and engage properly</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Buckles: No cracks, distortion, or corrosion</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Grommets: No damage, distortion, or missing rivets</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Labels: Manufacturer, model, date, size legible</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Tongue/Pass-through buckles: Engage securely</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Quick-connect buckles: Lock and release properly</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Padding/Comfort features: Intact and functional</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Trauma straps: Present and functional</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r>
        <w:tc>
          <w:tcPr>
            <w:tcW w:type="dxa" w:w="3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Previous fall arrest event: NO (if YES, remove from service)</w:t>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c>
          <w:tcPr>
            <w:tcW w:type="dxa" w:w="34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r>
          </w:p>
        </w:tc>
      </w:tr>
    </w:tbl>
    <w:p>
      <w:pPr>
        <w:spacing w:after="0"/>
      </w:pPr>
    </w:p>
    <w:p>
      <w:pPr>
        <w:spacing w:after="120" w:line="276"/>
      </w:pPr>
      <w:r>
        <w:rPr>
          <w:rFonts w:ascii="Calibri" w:cs="Calibri" w:eastAsia="Calibri" w:hAnsi="Calibri"/>
          <w:b/>
          <w:bCs/>
          <w:color w:val="000000"/>
          <w:sz w:val="22"/>
          <w:szCs w:val="22"/>
        </w:rPr>
        <w:t xml:space="preserve">Overall Condition:   ☐ PASS — Return to Service     ☐ FAIL — Remove from Service</w:t>
      </w:r>
    </w:p>
    <w:p>
      <w:pPr>
        <w:spacing w:after="0"/>
      </w:pPr>
    </w:p>
    <w:p>
      <w:pPr>
        <w:spacing w:after="120" w:line="276"/>
      </w:pPr>
      <w:r>
        <w:rPr>
          <w:rFonts w:ascii="Calibri" w:cs="Calibri" w:eastAsia="Calibri" w:hAnsi="Calibri"/>
          <w:color w:val="000000"/>
          <w:sz w:val="22"/>
          <w:szCs w:val="22"/>
        </w:rPr>
        <w:t xml:space="preserve">If FAIL, describe deficiency: __________________________________________________________</w:t>
      </w:r>
    </w:p>
    <w:p>
      <w:pPr>
        <w:spacing w:after="0"/>
      </w:pPr>
    </w:p>
    <w:p>
      <w:pPr>
        <w:spacing w:after="120" w:line="276"/>
      </w:pPr>
      <w:r>
        <w:rPr>
          <w:rFonts w:ascii="Calibri" w:cs="Calibri" w:eastAsia="Calibri" w:hAnsi="Calibri"/>
          <w:color w:val="000000"/>
          <w:sz w:val="22"/>
          <w:szCs w:val="22"/>
        </w:rPr>
        <w:t xml:space="preserve">Inspector Signature: _____________________________     Date: _______________</w:t>
      </w:r>
    </w:p>
    <w:p>
      <w:pPr>
        <w:spacing w:after="120" w:line="276"/>
      </w:pPr>
      <w:r>
        <w:rPr>
          <w:rFonts w:ascii="Calibri" w:cs="Calibri" w:eastAsia="Calibri" w:hAnsi="Calibri"/>
          <w:color w:val="000000"/>
          <w:sz w:val="22"/>
          <w:szCs w:val="22"/>
        </w:rPr>
        <w:t xml:space="preserve">Next Scheduled Inspection Date: _______________</w:t>
      </w:r>
    </w:p>
    <w:p>
      <w:r>
        <w:br w:type="page"/>
      </w:r>
    </w:p>
    <w:p>
      <w:pPr>
        <w:pStyle w:val="Heading1"/>
        <w:spacing w:after="200" w:before="360"/>
      </w:pPr>
      <w:r>
        <w:rPr>
          <w:rFonts w:ascii="Calibri" w:cs="Calibri" w:eastAsia="Calibri" w:hAnsi="Calibri"/>
          <w:b/>
          <w:bCs/>
          <w:color w:val="1B2A4A"/>
          <w:sz w:val="32"/>
          <w:szCs w:val="32"/>
        </w:rPr>
        <w:t xml:space="preserve">Appendix C: Rescue Plan Template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Project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Date Prepared:</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Prepared By:</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Emergency Phone #:</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Nearest Hospital:</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Hospital Address: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Rescue Methods by Work Location</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2400"/>
        <w:gridCol w:w="1700"/>
        <w:gridCol w:w="1800"/>
        <w:gridCol w:w="1560"/>
      </w:tblGrid>
      <w:tr>
        <w:tc>
          <w:tcPr>
            <w:tcW w:type="dxa" w:w="19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Work Location</w:t>
            </w:r>
          </w:p>
        </w:tc>
        <w:tc>
          <w:tcPr>
            <w:tcW w:type="dxa" w:w="2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Rescue Method (Self-Rescue / Assisted / Mechanical)</w:t>
            </w:r>
          </w:p>
        </w:tc>
        <w:tc>
          <w:tcPr>
            <w:tcW w:type="dxa" w:w="17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Equipment Required</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Trained Rescue Personnel</w:t>
            </w:r>
          </w:p>
        </w:tc>
        <w:tc>
          <w:tcPr>
            <w:tcW w:type="dxa" w:w="1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Estimated Rescue Time</w:t>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9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7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Rescue Equipment Inventory</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1000"/>
        <w:gridCol w:w="2200"/>
        <w:gridCol w:w="1800"/>
        <w:gridCol w:w="1560"/>
      </w:tblGrid>
      <w:tr>
        <w:tc>
          <w:tcPr>
            <w:tcW w:type="dxa" w:w="2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Equipment Description</w:t>
            </w:r>
          </w:p>
        </w:tc>
        <w:tc>
          <w:tcPr>
            <w:tcW w:type="dxa" w:w="1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Quantity</w:t>
            </w:r>
          </w:p>
        </w:tc>
        <w:tc>
          <w:tcPr>
            <w:tcW w:type="dxa" w:w="2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Location Stored</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Last Inspection Date</w:t>
            </w:r>
          </w:p>
        </w:tc>
        <w:tc>
          <w:tcPr>
            <w:tcW w:type="dxa" w:w="15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Condition</w:t>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2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5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pStyle w:val="Heading2"/>
        <w:spacing w:after="140" w:before="280"/>
      </w:pPr>
      <w:r>
        <w:rPr>
          <w:rFonts w:ascii="Calibri" w:cs="Calibri" w:eastAsia="Calibri" w:hAnsi="Calibri"/>
          <w:b/>
          <w:bCs/>
          <w:color w:val="1B2A4A"/>
          <w:sz w:val="26"/>
          <w:szCs w:val="26"/>
        </w:rPr>
        <w:t xml:space="preserve">Rescue Procedures</w:t>
      </w:r>
    </w:p>
    <w:p>
      <w:pPr>
        <w:spacing w:after="120" w:line="276"/>
      </w:pPr>
      <w:r>
        <w:rPr>
          <w:rFonts w:ascii="Calibri" w:cs="Calibri" w:eastAsia="Calibri" w:hAnsi="Calibri"/>
          <w:color w:val="000000"/>
          <w:sz w:val="22"/>
          <w:szCs w:val="22"/>
        </w:rPr>
        <w:t xml:space="preserve">1. Upon observation of a fall arrest event, immediately call for help and activate the rescue plan.</w:t>
      </w:r>
    </w:p>
    <w:p>
      <w:pPr>
        <w:spacing w:after="120" w:line="276"/>
      </w:pPr>
      <w:r>
        <w:rPr>
          <w:rFonts w:ascii="Calibri" w:cs="Calibri" w:eastAsia="Calibri" w:hAnsi="Calibri"/>
          <w:color w:val="000000"/>
          <w:sz w:val="22"/>
          <w:szCs w:val="22"/>
        </w:rPr>
        <w:t xml:space="preserve">2. Call 911 as backup while initiating on-site rescue procedures.</w:t>
      </w:r>
    </w:p>
    <w:p>
      <w:pPr>
        <w:spacing w:after="120" w:line="276"/>
      </w:pPr>
      <w:r>
        <w:rPr>
          <w:rFonts w:ascii="Calibri" w:cs="Calibri" w:eastAsia="Calibri" w:hAnsi="Calibri"/>
          <w:color w:val="000000"/>
          <w:sz w:val="22"/>
          <w:szCs w:val="22"/>
        </w:rPr>
        <w:t xml:space="preserve">3. Communicate with the fallen worker — assess consciousness and injuries.</w:t>
      </w:r>
    </w:p>
    <w:p>
      <w:pPr>
        <w:spacing w:after="120" w:line="276"/>
      </w:pPr>
      <w:r>
        <w:rPr>
          <w:rFonts w:ascii="Calibri" w:cs="Calibri" w:eastAsia="Calibri" w:hAnsi="Calibri"/>
          <w:color w:val="000000"/>
          <w:sz w:val="22"/>
          <w:szCs w:val="22"/>
        </w:rPr>
        <w:t xml:space="preserve">4. Instruct the worker to use trauma relief straps and maintain leg movement if conscious.</w:t>
      </w:r>
    </w:p>
    <w:p>
      <w:pPr>
        <w:spacing w:after="120" w:line="276"/>
      </w:pPr>
      <w:r>
        <w:rPr>
          <w:rFonts w:ascii="Calibri" w:cs="Calibri" w:eastAsia="Calibri" w:hAnsi="Calibri"/>
          <w:color w:val="000000"/>
          <w:sz w:val="22"/>
          <w:szCs w:val="22"/>
        </w:rPr>
        <w:t xml:space="preserve">5. Deploy rescue equipment and execute the designated rescue method.</w:t>
      </w:r>
    </w:p>
    <w:p>
      <w:pPr>
        <w:spacing w:after="120" w:line="276"/>
      </w:pPr>
      <w:r>
        <w:rPr>
          <w:rFonts w:ascii="Calibri" w:cs="Calibri" w:eastAsia="Calibri" w:hAnsi="Calibri"/>
          <w:color w:val="000000"/>
          <w:sz w:val="22"/>
          <w:szCs w:val="22"/>
        </w:rPr>
        <w:t xml:space="preserve">6. Complete rescue within 6 minutes of the fall arrest.</w:t>
      </w:r>
    </w:p>
    <w:p>
      <w:pPr>
        <w:spacing w:after="120" w:line="276"/>
      </w:pPr>
      <w:r>
        <w:rPr>
          <w:rFonts w:ascii="Calibri" w:cs="Calibri" w:eastAsia="Calibri" w:hAnsi="Calibri"/>
          <w:color w:val="000000"/>
          <w:sz w:val="22"/>
          <w:szCs w:val="22"/>
        </w:rPr>
        <w:t xml:space="preserve">7. Once rescued, position the worker in a seated/reclined position — do NOT lay flat.</w:t>
      </w:r>
    </w:p>
    <w:p>
      <w:pPr>
        <w:spacing w:after="120" w:line="276"/>
      </w:pPr>
      <w:r>
        <w:rPr>
          <w:rFonts w:ascii="Calibri" w:cs="Calibri" w:eastAsia="Calibri" w:hAnsi="Calibri"/>
          <w:color w:val="000000"/>
          <w:sz w:val="22"/>
          <w:szCs w:val="22"/>
        </w:rPr>
        <w:t xml:space="preserve">8. Provide first aid and await EMS arrival.</w:t>
      </w:r>
    </w:p>
    <w:p>
      <w:pPr>
        <w:spacing w:after="120" w:line="276"/>
      </w:pPr>
      <w:r>
        <w:rPr>
          <w:rFonts w:ascii="Calibri" w:cs="Calibri" w:eastAsia="Calibri" w:hAnsi="Calibri"/>
          <w:color w:val="000000"/>
          <w:sz w:val="22"/>
          <w:szCs w:val="22"/>
        </w:rPr>
        <w:t xml:space="preserve">9. Preserve the scene and all equipment for incident investigation.</w:t>
      </w:r>
    </w:p>
    <w:p>
      <w:pPr>
        <w:spacing w:after="120" w:line="276"/>
      </w:pPr>
      <w:r>
        <w:rPr>
          <w:rFonts w:ascii="Calibri" w:cs="Calibri" w:eastAsia="Calibri" w:hAnsi="Calibri"/>
          <w:color w:val="000000"/>
          <w:sz w:val="22"/>
          <w:szCs w:val="22"/>
        </w:rPr>
        <w:t xml:space="preserve">10. Complete the incident report within 24 hours.</w:t>
      </w:r>
    </w:p>
    <w:p>
      <w:pPr>
        <w:spacing w:after="0"/>
      </w:pPr>
    </w:p>
    <w:p>
      <w:pPr>
        <w:pStyle w:val="Heading2"/>
        <w:spacing w:after="140" w:before="280"/>
      </w:pPr>
      <w:r>
        <w:rPr>
          <w:rFonts w:ascii="Calibri" w:cs="Calibri" w:eastAsia="Calibri" w:hAnsi="Calibri"/>
          <w:b/>
          <w:bCs/>
          <w:color w:val="1B2A4A"/>
          <w:sz w:val="26"/>
          <w:szCs w:val="26"/>
        </w:rPr>
        <w:t xml:space="preserve">Rescue Drill Log</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1400"/>
        <w:gridCol w:w="1800"/>
        <w:gridCol w:w="1400"/>
        <w:gridCol w:w="1600"/>
        <w:gridCol w:w="1960"/>
      </w:tblGrid>
      <w:tr>
        <w:tc>
          <w:tcPr>
            <w:tcW w:type="dxa" w:w="12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Drill Date</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Location</w:t>
            </w:r>
          </w:p>
        </w:tc>
        <w:tc>
          <w:tcPr>
            <w:tcW w:type="dxa" w:w="18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Scenario</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Rescue Time Achieved</w:t>
            </w:r>
          </w:p>
        </w:tc>
        <w:tc>
          <w:tcPr>
            <w:tcW w:type="dxa" w:w="1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Participants</w:t>
            </w:r>
          </w:p>
        </w:tc>
        <w:tc>
          <w:tcPr>
            <w:tcW w:type="dxa" w:w="19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Corrective Actions Needed</w:t>
            </w:r>
          </w:p>
        </w:tc>
      </w:tr>
      <w:tr>
        <w:trPr>
          <w:trHeight w:val="400" w:hRule="atLeast"/>
        </w:trP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12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8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9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Plan Prepared By: _____________________________     Date: _______________</w:t>
      </w:r>
    </w:p>
    <w:p>
      <w:pPr>
        <w:spacing w:after="120" w:line="276"/>
      </w:pPr>
      <w:r>
        <w:rPr>
          <w:rFonts w:ascii="Calibri" w:cs="Calibri" w:eastAsia="Calibri" w:hAnsi="Calibri"/>
          <w:color w:val="000000"/>
          <w:sz w:val="22"/>
          <w:szCs w:val="22"/>
        </w:rPr>
        <w:t xml:space="preserve">Approved By: _____________________________     Date: _______________</w:t>
      </w:r>
    </w:p>
    <w:p>
      <w:r>
        <w:br w:type="page"/>
      </w:r>
    </w:p>
    <w:p>
      <w:pPr>
        <w:pStyle w:val="Heading1"/>
        <w:spacing w:after="200" w:before="360"/>
      </w:pPr>
      <w:r>
        <w:rPr>
          <w:rFonts w:ascii="Calibri" w:cs="Calibri" w:eastAsia="Calibri" w:hAnsi="Calibri"/>
          <w:b/>
          <w:bCs/>
          <w:color w:val="1B2A4A"/>
          <w:sz w:val="32"/>
          <w:szCs w:val="32"/>
        </w:rPr>
        <w:t xml:space="preserve">Appendix D: Training Sign-Off Sheet</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c>
          <w:tcPr>
            <w:tcW w:type="dxa" w:w="30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Field</w:t>
            </w:r>
          </w:p>
        </w:tc>
        <w:tc>
          <w:tcPr>
            <w:tcW w:type="dxa" w:w="63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Information</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Topic:</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Fall Protection Program</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Date: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Location: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Name:</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Trainer Qualifications:</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r>
        <w:tc>
          <w:tcPr>
            <w:tcW w:type="dxa" w:w="30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Training Duration:</w:t>
            </w:r>
          </w:p>
        </w:tc>
        <w:tc>
          <w:tcPr>
            <w:tcW w:type="dxa" w:w="63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color w:val="000000"/>
                <w:sz w:val="20"/>
                <w:szCs w:val="20"/>
              </w:rPr>
              <w:t xml:space="preserve">[                                                    ]</w:t>
            </w:r>
          </w:p>
        </w:tc>
      </w:tr>
    </w:tbl>
    <w:p>
      <w:pPr>
        <w:spacing w:after="0"/>
      </w:pPr>
    </w:p>
    <w:p>
      <w:pPr>
        <w:pStyle w:val="Heading2"/>
        <w:spacing w:after="140" w:before="280"/>
      </w:pPr>
      <w:r>
        <w:rPr>
          <w:rFonts w:ascii="Calibri" w:cs="Calibri" w:eastAsia="Calibri" w:hAnsi="Calibri"/>
          <w:b/>
          <w:bCs/>
          <w:color w:val="1B2A4A"/>
          <w:sz w:val="26"/>
          <w:szCs w:val="26"/>
        </w:rPr>
        <w:t xml:space="preserve">Topics Covered</w:t>
      </w:r>
    </w:p>
    <w:p>
      <w:pPr>
        <w:pStyle w:val="ListParagraph"/>
        <w:numPr>
          <w:ilvl w:val="0"/>
          <w:numId w:val="24"/>
        </w:numPr>
        <w:spacing w:after="60" w:line="276"/>
      </w:pPr>
      <w:r>
        <w:rPr>
          <w:rFonts w:ascii="Calibri" w:cs="Calibri" w:eastAsia="Calibri" w:hAnsi="Calibri"/>
          <w:color w:val="000000"/>
          <w:sz w:val="22"/>
          <w:szCs w:val="22"/>
        </w:rPr>
        <w:t xml:space="preserve">☐  Fall hazard identification and avoidance</w:t>
      </w:r>
    </w:p>
    <w:p>
      <w:pPr>
        <w:pStyle w:val="ListParagraph"/>
        <w:numPr>
          <w:ilvl w:val="0"/>
          <w:numId w:val="24"/>
        </w:numPr>
        <w:spacing w:after="60" w:line="276"/>
      </w:pPr>
      <w:r>
        <w:rPr>
          <w:rFonts w:ascii="Calibri" w:cs="Calibri" w:eastAsia="Calibri" w:hAnsi="Calibri"/>
          <w:color w:val="000000"/>
          <w:sz w:val="22"/>
          <w:szCs w:val="22"/>
        </w:rPr>
        <w:t xml:space="preserve">☐  Fall protection systems (guardrails, PFAS, nets, warning lines, CAZ)</w:t>
      </w:r>
    </w:p>
    <w:p>
      <w:pPr>
        <w:pStyle w:val="ListParagraph"/>
        <w:numPr>
          <w:ilvl w:val="0"/>
          <w:numId w:val="24"/>
        </w:numPr>
        <w:spacing w:after="60" w:line="276"/>
      </w:pPr>
      <w:r>
        <w:rPr>
          <w:rFonts w:ascii="Calibri" w:cs="Calibri" w:eastAsia="Calibri" w:hAnsi="Calibri"/>
          <w:color w:val="000000"/>
          <w:sz w:val="22"/>
          <w:szCs w:val="22"/>
        </w:rPr>
        <w:t xml:space="preserve">☐  Personal fall arrest system use and limitations</w:t>
      </w:r>
    </w:p>
    <w:p>
      <w:pPr>
        <w:pStyle w:val="ListParagraph"/>
        <w:numPr>
          <w:ilvl w:val="0"/>
          <w:numId w:val="24"/>
        </w:numPr>
        <w:spacing w:after="60" w:line="276"/>
      </w:pPr>
      <w:r>
        <w:rPr>
          <w:rFonts w:ascii="Calibri" w:cs="Calibri" w:eastAsia="Calibri" w:hAnsi="Calibri"/>
          <w:color w:val="000000"/>
          <w:sz w:val="22"/>
          <w:szCs w:val="22"/>
        </w:rPr>
        <w:t xml:space="preserve">☐  Harness fitting, adjustment, and donning</w:t>
      </w:r>
    </w:p>
    <w:p>
      <w:pPr>
        <w:pStyle w:val="ListParagraph"/>
        <w:numPr>
          <w:ilvl w:val="0"/>
          <w:numId w:val="24"/>
        </w:numPr>
        <w:spacing w:after="60" w:line="276"/>
      </w:pPr>
      <w:r>
        <w:rPr>
          <w:rFonts w:ascii="Calibri" w:cs="Calibri" w:eastAsia="Calibri" w:hAnsi="Calibri"/>
          <w:color w:val="000000"/>
          <w:sz w:val="22"/>
          <w:szCs w:val="22"/>
        </w:rPr>
        <w:t xml:space="preserve">☐  Equipment inspection procedures (pre-use and formal)</w:t>
      </w:r>
    </w:p>
    <w:p>
      <w:pPr>
        <w:pStyle w:val="ListParagraph"/>
        <w:numPr>
          <w:ilvl w:val="0"/>
          <w:numId w:val="24"/>
        </w:numPr>
        <w:spacing w:after="60" w:line="276"/>
      </w:pPr>
      <w:r>
        <w:rPr>
          <w:rFonts w:ascii="Calibri" w:cs="Calibri" w:eastAsia="Calibri" w:hAnsi="Calibri"/>
          <w:color w:val="000000"/>
          <w:sz w:val="22"/>
          <w:szCs w:val="22"/>
        </w:rPr>
        <w:t xml:space="preserve">☐  Anchorage point selection and evaluation</w:t>
      </w:r>
    </w:p>
    <w:p>
      <w:pPr>
        <w:pStyle w:val="ListParagraph"/>
        <w:numPr>
          <w:ilvl w:val="0"/>
          <w:numId w:val="24"/>
        </w:numPr>
        <w:spacing w:after="60" w:line="276"/>
      </w:pPr>
      <w:r>
        <w:rPr>
          <w:rFonts w:ascii="Calibri" w:cs="Calibri" w:eastAsia="Calibri" w:hAnsi="Calibri"/>
          <w:color w:val="000000"/>
          <w:sz w:val="22"/>
          <w:szCs w:val="22"/>
        </w:rPr>
        <w:t xml:space="preserve">☐  Fall distance calculations</w:t>
      </w:r>
    </w:p>
    <w:p>
      <w:pPr>
        <w:pStyle w:val="ListParagraph"/>
        <w:numPr>
          <w:ilvl w:val="0"/>
          <w:numId w:val="24"/>
        </w:numPr>
        <w:spacing w:after="60" w:line="276"/>
      </w:pPr>
      <w:r>
        <w:rPr>
          <w:rFonts w:ascii="Calibri" w:cs="Calibri" w:eastAsia="Calibri" w:hAnsi="Calibri"/>
          <w:color w:val="000000"/>
          <w:sz w:val="22"/>
          <w:szCs w:val="22"/>
        </w:rPr>
        <w:t xml:space="preserve">☐  Rescue procedures and suspension trauma prevention</w:t>
      </w:r>
    </w:p>
    <w:p>
      <w:pPr>
        <w:pStyle w:val="ListParagraph"/>
        <w:numPr>
          <w:ilvl w:val="0"/>
          <w:numId w:val="24"/>
        </w:numPr>
        <w:spacing w:after="60" w:line="276"/>
      </w:pPr>
      <w:r>
        <w:rPr>
          <w:rFonts w:ascii="Calibri" w:cs="Calibri" w:eastAsia="Calibri" w:hAnsi="Calibri"/>
          <w:color w:val="000000"/>
          <w:sz w:val="22"/>
          <w:szCs w:val="22"/>
        </w:rPr>
        <w:t xml:space="preserve">☐  Incident and near-miss reporting</w:t>
      </w:r>
    </w:p>
    <w:p>
      <w:pPr>
        <w:pStyle w:val="ListParagraph"/>
        <w:numPr>
          <w:ilvl w:val="0"/>
          <w:numId w:val="24"/>
        </w:numPr>
        <w:spacing w:after="60" w:line="276"/>
      </w:pPr>
      <w:r>
        <w:rPr>
          <w:rFonts w:ascii="Calibri" w:cs="Calibri" w:eastAsia="Calibri" w:hAnsi="Calibri"/>
          <w:color w:val="000000"/>
          <w:sz w:val="22"/>
          <w:szCs w:val="22"/>
        </w:rPr>
        <w:t xml:space="preserve">☐  Applicable OSHA standards</w:t>
      </w:r>
    </w:p>
    <w:p>
      <w:pPr>
        <w:spacing w:after="0"/>
      </w:pPr>
    </w:p>
    <w:p>
      <w:pPr>
        <w:pStyle w:val="Heading2"/>
        <w:spacing w:after="140" w:before="280"/>
      </w:pPr>
      <w:r>
        <w:rPr>
          <w:rFonts w:ascii="Calibri" w:cs="Calibri" w:eastAsia="Calibri" w:hAnsi="Calibri"/>
          <w:b/>
          <w:bCs/>
          <w:color w:val="1B2A4A"/>
          <w:sz w:val="26"/>
          <w:szCs w:val="26"/>
        </w:rPr>
        <w:t xml:space="preserve">Employee Acknowledgment</w:t>
      </w:r>
    </w:p>
    <w:p>
      <w:pPr>
        <w:spacing w:after="120" w:line="276"/>
      </w:pPr>
      <w:r>
        <w:rPr>
          <w:rFonts w:ascii="Calibri" w:cs="Calibri" w:eastAsia="Calibri" w:hAnsi="Calibri"/>
          <w:color w:val="000000"/>
          <w:sz w:val="22"/>
          <w:szCs w:val="22"/>
        </w:rPr>
        <w:t xml:space="preserve">By signing below, I acknowledge that I have received training in the above topics, understand the material presented, had the opportunity to ask questions, and agree to comply with the fall protection requirements of [COMPANY NAME].</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2600"/>
        <w:gridCol w:w="2600"/>
        <w:gridCol w:w="1400"/>
        <w:gridCol w:w="2260"/>
      </w:tblGrid>
      <w:tr>
        <w:tc>
          <w:tcPr>
            <w:tcW w:type="dxa" w:w="5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Name (Print)</w:t>
            </w:r>
          </w:p>
        </w:tc>
        <w:tc>
          <w:tcPr>
            <w:tcW w:type="dxa" w:w="26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Employee Signature</w:t>
            </w:r>
          </w:p>
        </w:tc>
        <w:tc>
          <w:tcPr>
            <w:tcW w:type="dxa" w:w="140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Date</w:t>
            </w:r>
          </w:p>
        </w:tc>
        <w:tc>
          <w:tcPr>
            <w:tcW w:type="dxa" w:w="2260"/>
            <w:tcBorders>
              <w:top w:val="single" w:color="CCCCCC" w:sz="1"/>
              <w:left w:val="single" w:color="CCCCCC" w:sz="1"/>
              <w:bottom w:val="single" w:color="CCCCCC" w:sz="1"/>
              <w:right w:val="single" w:color="CCCCCC" w:sz="1"/>
            </w:tcBorders>
            <w:shd w:fill="F0F0F0" w:val="clear"/>
            <w:tcMar>
              <w:top w:type="dxa" w:w="60"/>
              <w:left w:type="dxa" w:w="80"/>
              <w:bottom w:type="dxa" w:w="60"/>
              <w:right w:type="dxa" w:w="80"/>
            </w:tcMar>
          </w:tcPr>
          <w:p>
            <w:r>
              <w:rPr>
                <w:rFonts w:ascii="Calibri" w:cs="Calibri" w:eastAsia="Calibri" w:hAnsi="Calibri"/>
                <w:b/>
                <w:bCs/>
                <w:color w:val="1B2A4A"/>
                <w:sz w:val="20"/>
                <w:szCs w:val="20"/>
              </w:rPr>
              <w:t xml:space="preserve">Company/Trade</w:t>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r>
        <w:trPr>
          <w:trHeight w:val="400" w:hRule="atLeast"/>
        </w:trPr>
        <w:tc>
          <w:tcPr>
            <w:tcW w:type="dxa" w:w="5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6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140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c>
          <w:tcPr>
            <w:tcW w:type="dxa" w:w="2260"/>
            <w:tcBorders>
              <w:top w:val="single" w:color="CCCCCC" w:sz="1"/>
              <w:left w:val="single" w:color="CCCCCC" w:sz="1"/>
              <w:bottom w:val="single" w:color="CCCCCC" w:sz="1"/>
              <w:right w:val="single" w:color="CCCCCC" w:sz="1"/>
            </w:tcBorders>
            <w:tcMar>
              <w:top w:type="dxa" w:w="40"/>
              <w:left w:type="dxa" w:w="80"/>
              <w:bottom w:type="dxa" w:w="40"/>
              <w:right w:type="dxa" w:w="80"/>
            </w:tcMar>
          </w:tcPr>
          <w:p>
            <w:r>
              <w:rPr>
                <w:rFonts w:ascii="Calibri" w:cs="Calibri" w:eastAsia="Calibri" w:hAnsi="Calibri"/>
                <w:sz w:val="20"/>
                <w:szCs w:val="20"/>
              </w:rPr>
              <w:t xml:space="preserve"/>
            </w:r>
          </w:p>
        </w:tc>
      </w:tr>
    </w:tbl>
    <w:p>
      <w:pPr>
        <w:spacing w:after="0"/>
      </w:pPr>
    </w:p>
    <w:p>
      <w:pPr>
        <w:spacing w:after="120" w:line="276"/>
      </w:pPr>
      <w:r>
        <w:rPr>
          <w:rFonts w:ascii="Calibri" w:cs="Calibri" w:eastAsia="Calibri" w:hAnsi="Calibri"/>
          <w:color w:val="000000"/>
          <w:sz w:val="22"/>
          <w:szCs w:val="22"/>
        </w:rPr>
        <w:t xml:space="preserve">Trainer Signature: _____________________________     Date: _______________</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999999"/>
        <w:sz w:val="16"/>
        <w:szCs w:val="16"/>
      </w:rPr>
      <w:t xml:space="preserve">Forbes Safety Solutions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BBBBBB"/>
        <w:sz w:val="14"/>
        <w:szCs w:val="14"/>
      </w:rPr>
      <w:t xml:space="preserve">CONFIDENTIAL — Property of [COMPANY NAME]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999999"/>
        <w:sz w:val="16"/>
        <w:szCs w:val="16"/>
      </w:rPr>
      <w:t xml:space="preserve">[COMPANY NAME]</w:t>
    </w:r>
    <w:r>
      <w:rPr>
        <w:rFonts w:ascii="Calibri" w:cs="Calibri" w:eastAsia="Calibri" w:hAnsi="Calibri"/>
        <w:color w:val="999999"/>
        <w:sz w:val="16"/>
        <w:szCs w:val="16"/>
      </w:rPr>
      <w:t xml:space="preserve">  |  Fall Protection Program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abstractNum w:abstractNumId="4" w15:restartNumberingAfterBreak="0">
    <w:multiLevelType w:val="hybridMultilevel"/>
    <w:lvl w:ilvl="0" w15:tentative="1">
      <w:start w:val="1"/>
      <w:numFmt w:val="bullet"/>
      <w:lvlText w:val="•"/>
      <w:lvlJc w:val="left"/>
      <w:pPr>
        <w:ind w:left="720" w:hanging="360"/>
      </w:pPr>
    </w:lvl>
  </w:abstractNum>
  <w:abstractNum w:abstractNumId="5" w15:restartNumberingAfterBreak="0">
    <w:multiLevelType w:val="hybridMultilevel"/>
    <w:lvl w:ilvl="0" w15:tentative="1">
      <w:start w:val="1"/>
      <w:numFmt w:val="bullet"/>
      <w:lvlText w:val="•"/>
      <w:lvlJc w:val="left"/>
      <w:pPr>
        <w:ind w:left="720" w:hanging="360"/>
      </w:pPr>
    </w:lvl>
  </w:abstractNum>
  <w:abstractNum w:abstractNumId="6" w15:restartNumberingAfterBreak="0">
    <w:multiLevelType w:val="hybridMultilevel"/>
    <w:lvl w:ilvl="0" w15:tentative="1">
      <w:start w:val="1"/>
      <w:numFmt w:val="bullet"/>
      <w:lvlText w:val="•"/>
      <w:lvlJc w:val="left"/>
      <w:pPr>
        <w:ind w:left="720" w:hanging="360"/>
      </w:pPr>
    </w:lvl>
  </w:abstractNum>
  <w:abstractNum w:abstractNumId="7" w15:restartNumberingAfterBreak="0">
    <w:multiLevelType w:val="hybridMultilevel"/>
    <w:lvl w:ilvl="0" w15:tentative="1">
      <w:start w:val="1"/>
      <w:numFmt w:val="bullet"/>
      <w:lvlText w:val="•"/>
      <w:lvlJc w:val="left"/>
      <w:pPr>
        <w:ind w:left="720" w:hanging="360"/>
      </w:pPr>
    </w:lvl>
  </w:abstractNum>
  <w:abstractNum w:abstractNumId="8" w15:restartNumberingAfterBreak="0">
    <w:multiLevelType w:val="hybridMultilevel"/>
    <w:lvl w:ilvl="0" w15:tentative="1">
      <w:start w:val="1"/>
      <w:numFmt w:val="bullet"/>
      <w:lvlText w:val="•"/>
      <w:lvlJc w:val="left"/>
      <w:pPr>
        <w:ind w:left="720" w:hanging="360"/>
      </w:pPr>
    </w:lvl>
  </w:abstractNum>
  <w:abstractNum w:abstractNumId="9" w15:restartNumberingAfterBreak="0">
    <w:multiLevelType w:val="hybridMultilevel"/>
    <w:lvl w:ilvl="0" w15:tentative="1">
      <w:start w:val="1"/>
      <w:numFmt w:val="bullet"/>
      <w:lvlText w:val="•"/>
      <w:lvlJc w:val="left"/>
      <w:pPr>
        <w:ind w:left="720" w:hanging="360"/>
      </w:pPr>
    </w:lvl>
  </w:abstractNum>
  <w:abstractNum w:abstractNumId="10" w15:restartNumberingAfterBreak="0">
    <w:multiLevelType w:val="hybridMultilevel"/>
    <w:lvl w:ilvl="0" w15:tentative="1">
      <w:start w:val="1"/>
      <w:numFmt w:val="bullet"/>
      <w:lvlText w:val="•"/>
      <w:lvlJc w:val="left"/>
      <w:pPr>
        <w:ind w:left="720" w:hanging="360"/>
      </w:pPr>
    </w:lvl>
  </w:abstractNum>
  <w:abstractNum w:abstractNumId="11" w15:restartNumberingAfterBreak="0">
    <w:multiLevelType w:val="hybridMultilevel"/>
    <w:lvl w:ilvl="0" w15:tentative="1">
      <w:start w:val="1"/>
      <w:numFmt w:val="bullet"/>
      <w:lvlText w:val="•"/>
      <w:lvlJc w:val="left"/>
      <w:pPr>
        <w:ind w:left="720" w:hanging="360"/>
      </w:pPr>
    </w:lvl>
  </w:abstractNum>
  <w:abstractNum w:abstractNumId="12" w15:restartNumberingAfterBreak="0">
    <w:multiLevelType w:val="hybridMultilevel"/>
    <w:lvl w:ilvl="0" w15:tentative="1">
      <w:start w:val="1"/>
      <w:numFmt w:val="bullet"/>
      <w:lvlText w:val="•"/>
      <w:lvlJc w:val="left"/>
      <w:pPr>
        <w:ind w:left="720" w:hanging="360"/>
      </w:pPr>
    </w:lvl>
  </w:abstractNum>
  <w:abstractNum w:abstractNumId="13" w15:restartNumberingAfterBreak="0">
    <w:multiLevelType w:val="hybridMultilevel"/>
    <w:lvl w:ilvl="0" w15:tentative="1">
      <w:start w:val="1"/>
      <w:numFmt w:val="bullet"/>
      <w:lvlText w:val="•"/>
      <w:lvlJc w:val="left"/>
      <w:pPr>
        <w:ind w:left="720" w:hanging="360"/>
      </w:pPr>
    </w:lvl>
  </w:abstractNum>
  <w:abstractNum w:abstractNumId="14" w15:restartNumberingAfterBreak="0">
    <w:multiLevelType w:val="hybridMultilevel"/>
    <w:lvl w:ilvl="0" w15:tentative="1">
      <w:start w:val="1"/>
      <w:numFmt w:val="bullet"/>
      <w:lvlText w:val="•"/>
      <w:lvlJc w:val="left"/>
      <w:pPr>
        <w:ind w:left="720" w:hanging="360"/>
      </w:pPr>
    </w:lvl>
  </w:abstractNum>
  <w:abstractNum w:abstractNumId="15" w15:restartNumberingAfterBreak="0">
    <w:multiLevelType w:val="hybridMultilevel"/>
    <w:lvl w:ilvl="0" w15:tentative="1">
      <w:start w:val="1"/>
      <w:numFmt w:val="bullet"/>
      <w:lvlText w:val="•"/>
      <w:lvlJc w:val="left"/>
      <w:pPr>
        <w:ind w:left="720" w:hanging="360"/>
      </w:pPr>
    </w:lvl>
  </w:abstractNum>
  <w:abstractNum w:abstractNumId="16" w15:restartNumberingAfterBreak="0">
    <w:multiLevelType w:val="hybridMultilevel"/>
    <w:lvl w:ilvl="0" w15:tentative="1">
      <w:start w:val="1"/>
      <w:numFmt w:val="bullet"/>
      <w:lvlText w:val="•"/>
      <w:lvlJc w:val="left"/>
      <w:pPr>
        <w:ind w:left="720" w:hanging="360"/>
      </w:pPr>
    </w:lvl>
  </w:abstractNum>
  <w:abstractNum w:abstractNumId="17" w15:restartNumberingAfterBreak="0">
    <w:multiLevelType w:val="hybridMultilevel"/>
    <w:lvl w:ilvl="0" w15:tentative="1">
      <w:start w:val="1"/>
      <w:numFmt w:val="bullet"/>
      <w:lvlText w:val="•"/>
      <w:lvlJc w:val="left"/>
      <w:pPr>
        <w:ind w:left="720" w:hanging="360"/>
      </w:pPr>
    </w:lvl>
  </w:abstractNum>
  <w:abstractNum w:abstractNumId="18" w15:restartNumberingAfterBreak="0">
    <w:multiLevelType w:val="hybridMultilevel"/>
    <w:lvl w:ilvl="0" w15:tentative="1">
      <w:start w:val="1"/>
      <w:numFmt w:val="bullet"/>
      <w:lvlText w:val="•"/>
      <w:lvlJc w:val="left"/>
      <w:pPr>
        <w:ind w:left="720" w:hanging="360"/>
      </w:pPr>
    </w:lvl>
  </w:abstractNum>
  <w:abstractNum w:abstractNumId="19" w15:restartNumberingAfterBreak="0">
    <w:multiLevelType w:val="hybridMultilevel"/>
    <w:lvl w:ilvl="0" w15:tentative="1">
      <w:start w:val="1"/>
      <w:numFmt w:val="bullet"/>
      <w:lvlText w:val="•"/>
      <w:lvlJc w:val="left"/>
      <w:pPr>
        <w:ind w:left="720" w:hanging="360"/>
      </w:pPr>
    </w:lvl>
  </w:abstractNum>
  <w:abstractNum w:abstractNumId="20" w15:restartNumberingAfterBreak="0">
    <w:multiLevelType w:val="hybridMultilevel"/>
    <w:lvl w:ilvl="0" w15:tentative="1">
      <w:start w:val="1"/>
      <w:numFmt w:val="bullet"/>
      <w:lvlText w:val="•"/>
      <w:lvlJc w:val="left"/>
      <w:pPr>
        <w:ind w:left="720" w:hanging="360"/>
      </w:pPr>
    </w:lvl>
  </w:abstractNum>
  <w:abstractNum w:abstractNumId="21" w15:restartNumberingAfterBreak="0">
    <w:multiLevelType w:val="hybridMultilevel"/>
    <w:lvl w:ilvl="0" w15:tentative="1">
      <w:start w:val="1"/>
      <w:numFmt w:val="bullet"/>
      <w:lvlText w:val="•"/>
      <w:lvlJc w:val="left"/>
      <w:pPr>
        <w:ind w:left="720" w:hanging="360"/>
      </w:pPr>
    </w:lvl>
  </w:abstractNum>
  <w:abstractNum w:abstractNumId="22" w15:restartNumberingAfterBreak="0">
    <w:multiLevelType w:val="hybridMultilevel"/>
    <w:lvl w:ilvl="0" w15:tentative="1">
      <w:start w:val="1"/>
      <w:numFmt w:val="bullet"/>
      <w:lvlText w:val="•"/>
      <w:lvlJc w:val="left"/>
      <w:pPr>
        <w:ind w:left="720" w:hanging="360"/>
      </w:pPr>
    </w:lvl>
  </w:abstractNum>
  <w:abstractNum w:abstractNumId="23" w15:restartNumberingAfterBreak="0">
    <w:multiLevelType w:val="hybridMultilevel"/>
    <w:lvl w:ilvl="0" w15:tentative="1">
      <w:start w:val="1"/>
      <w:numFmt w:val="bullet"/>
      <w:lvlText w:val="•"/>
      <w:lvlJc w:val="left"/>
      <w:pPr>
        <w:ind w:left="720" w:hanging="360"/>
      </w:pPr>
    </w:lvl>
  </w:abstractNum>
  <w:abstractNum w:abstractNumId="24" w15:restartNumberingAfterBreak="0">
    <w:multiLevelType w:val="hybridMultilevel"/>
    <w:lvl w:ilvl="0" w15:tentative="1">
      <w:start w:val="1"/>
      <w:numFmt w:val="bullet"/>
      <w:lvlText w:val="•"/>
      <w:lvlJc w:val="left"/>
      <w:pPr>
        <w:ind w:left="720" w:hanging="360"/>
      </w:pPr>
    </w:lvl>
  </w:abstractNum>
  <w:abstractNum w:abstractNumId="25"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 w:numId="6">
    <w:abstractNumId w:val="6"/>
    <w:lvlOverride w:ilvl="0">
      <w:startOverride w:val="1"/>
    </w:lvlOverride>
  </w:num>
  <w:num w:numId="7">
    <w:abstractNumId w:val="7"/>
    <w:lvlOverride w:ilvl="0">
      <w:startOverride w:val="1"/>
    </w:lvlOverride>
  </w:num>
  <w:num w:numId="8">
    <w:abstractNumId w:val="8"/>
    <w:lvlOverride w:ilvl="0">
      <w:startOverride w:val="1"/>
    </w:lvlOverride>
  </w:num>
  <w:num w:numId="9">
    <w:abstractNumId w:val="9"/>
    <w:lvlOverride w:ilvl="0">
      <w:startOverride w:val="1"/>
    </w:lvlOverride>
  </w:num>
  <w:num w:numId="10">
    <w:abstractNumId w:val="10"/>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15"/>
    <w:lvlOverride w:ilvl="0">
      <w:startOverride w:val="1"/>
    </w:lvlOverride>
  </w:num>
  <w:num w:numId="16">
    <w:abstractNumId w:val="16"/>
    <w:lvlOverride w:ilvl="0">
      <w:startOverride w:val="1"/>
    </w:lvlOverride>
  </w:num>
  <w:num w:numId="17">
    <w:abstractNumId w:val="17"/>
    <w:lvlOverride w:ilvl="0">
      <w:startOverride w:val="1"/>
    </w:lvlOverride>
  </w:num>
  <w:num w:numId="18">
    <w:abstractNumId w:val="18"/>
    <w:lvlOverride w:ilvl="0">
      <w:startOverride w:val="1"/>
    </w:lvlOverride>
  </w:num>
  <w:num w:numId="19">
    <w:abstractNumId w:val="19"/>
    <w:lvlOverride w:ilvl="0">
      <w:startOverride w:val="1"/>
    </w:lvlOverride>
  </w:num>
  <w:num w:numId="20">
    <w:abstractNumId w:val="20"/>
    <w:lvlOverride w:ilvl="0">
      <w:startOverride w:val="1"/>
    </w:lvlOverride>
  </w:num>
  <w:num w:numId="21">
    <w:abstractNumId w:val="21"/>
    <w:lvlOverride w:ilvl="0">
      <w:startOverride w:val="1"/>
    </w:lvlOverride>
  </w:num>
  <w:num w:numId="22">
    <w:abstractNumId w:val="22"/>
    <w:lvlOverride w:ilvl="0">
      <w:startOverride w:val="1"/>
    </w:lvlOverride>
  </w:num>
  <w:num w:numId="23">
    <w:abstractNumId w:val="23"/>
    <w:lvlOverride w:ilvl="0">
      <w:startOverride w:val="1"/>
    </w:lvlOverride>
  </w:num>
  <w:num w:numId="24">
    <w:abstractNumId w:val="2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4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2026-03-15T20:28:12.523Z</dcterms:created>
  <dcterms:modified xsi:type="dcterms:W3CDTF">2026-03-15T20:28:12.523Z</dcterms:modified>
</cp:coreProperties>
</file>

<file path=docProps/custom.xml><?xml version="1.0" encoding="utf-8"?>
<Properties xmlns="http://schemas.openxmlformats.org/officeDocument/2006/custom-properties" xmlns:vt="http://schemas.openxmlformats.org/officeDocument/2006/docPropsVTypes"/>
</file>